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338693" w14:textId="77777777" w:rsidR="00362356" w:rsidRDefault="00362356" w:rsidP="00D73131">
      <w:pPr>
        <w:snapToGrid w:val="0"/>
        <w:spacing w:line="336" w:lineRule="auto"/>
        <w:jc w:val="center"/>
        <w:rPr>
          <w:rFonts w:ascii="Garamond" w:hAnsi="Garamond"/>
          <w:b/>
          <w:bCs/>
          <w:sz w:val="28"/>
          <w:szCs w:val="28"/>
        </w:rPr>
      </w:pPr>
    </w:p>
    <w:p w14:paraId="14F481B5" w14:textId="5159461A" w:rsidR="00D73131" w:rsidRPr="00351575" w:rsidRDefault="00362356" w:rsidP="00351575">
      <w:pPr>
        <w:snapToGrid w:val="0"/>
        <w:spacing w:line="336" w:lineRule="auto"/>
        <w:jc w:val="center"/>
        <w:rPr>
          <w:rFonts w:ascii="Baskerville" w:hAnsi="Baskerville" w:cs="Times New Roman (Body CS)"/>
          <w:b/>
          <w:bCs/>
          <w:smallCaps/>
          <w:sz w:val="32"/>
          <w:szCs w:val="30"/>
        </w:rPr>
      </w:pPr>
      <w:r w:rsidRPr="00362356">
        <w:rPr>
          <w:rFonts w:ascii="Baskerville" w:hAnsi="Baskerville" w:cs="Times New Roman (Body CS)"/>
          <w:b/>
          <w:bCs/>
          <w:smallCaps/>
          <w:sz w:val="32"/>
          <w:szCs w:val="30"/>
        </w:rPr>
        <w:t>Complaints Policy</w:t>
      </w:r>
    </w:p>
    <w:p w14:paraId="4693B0D3" w14:textId="22D410AB" w:rsidR="00D73131" w:rsidRPr="00D73131" w:rsidRDefault="00D73131" w:rsidP="00D73131">
      <w:pPr>
        <w:pStyle w:val="ListParagraph"/>
        <w:numPr>
          <w:ilvl w:val="0"/>
          <w:numId w:val="11"/>
        </w:numPr>
        <w:snapToGrid w:val="0"/>
        <w:spacing w:line="336" w:lineRule="auto"/>
        <w:contextualSpacing w:val="0"/>
        <w:rPr>
          <w:rFonts w:ascii="Garamond" w:hAnsi="Garamond"/>
        </w:rPr>
      </w:pPr>
      <w:r w:rsidRPr="00D73131">
        <w:rPr>
          <w:rFonts w:ascii="Garamond" w:hAnsi="Garamond"/>
        </w:rPr>
        <w:t xml:space="preserve">Our aim is to </w:t>
      </w:r>
      <w:proofErr w:type="gramStart"/>
      <w:r w:rsidRPr="00D73131">
        <w:rPr>
          <w:rFonts w:ascii="Garamond" w:hAnsi="Garamond"/>
        </w:rPr>
        <w:t>give you a good service at all times</w:t>
      </w:r>
      <w:proofErr w:type="gramEnd"/>
      <w:r w:rsidRPr="00D73131">
        <w:rPr>
          <w:rFonts w:ascii="Garamond" w:hAnsi="Garamond"/>
        </w:rPr>
        <w:t xml:space="preserve">. However, if you have a complaint you are invited to let us know as soon as possible. It is not necessary to involve solicitors </w:t>
      </w:r>
      <w:proofErr w:type="gramStart"/>
      <w:r w:rsidRPr="00D73131">
        <w:rPr>
          <w:rFonts w:ascii="Garamond" w:hAnsi="Garamond"/>
        </w:rPr>
        <w:t>in order to</w:t>
      </w:r>
      <w:proofErr w:type="gramEnd"/>
      <w:r w:rsidRPr="00D73131">
        <w:rPr>
          <w:rFonts w:ascii="Garamond" w:hAnsi="Garamond"/>
        </w:rPr>
        <w:t xml:space="preserve"> make your complaint, but you are free to do so should you wish.</w:t>
      </w:r>
    </w:p>
    <w:p w14:paraId="17830EC1" w14:textId="246B2EFC" w:rsidR="00D73131" w:rsidRPr="00D73131" w:rsidRDefault="00D73131" w:rsidP="00D73131">
      <w:pPr>
        <w:pStyle w:val="ListParagraph"/>
        <w:numPr>
          <w:ilvl w:val="0"/>
          <w:numId w:val="11"/>
        </w:numPr>
        <w:snapToGrid w:val="0"/>
        <w:spacing w:line="336" w:lineRule="auto"/>
        <w:contextualSpacing w:val="0"/>
        <w:rPr>
          <w:rFonts w:ascii="Garamond" w:hAnsi="Garamond"/>
        </w:rPr>
      </w:pPr>
      <w:r w:rsidRPr="00A3357C">
        <w:rPr>
          <w:rFonts w:ascii="Garamond" w:hAnsi="Garamond"/>
        </w:rPr>
        <w:t>Please be assured that any complaints made will be taken seriously and handled with</w:t>
      </w:r>
      <w:r>
        <w:rPr>
          <w:rFonts w:ascii="Garamond" w:hAnsi="Garamond"/>
        </w:rPr>
        <w:t xml:space="preserve"> </w:t>
      </w:r>
      <w:r w:rsidRPr="00A3357C">
        <w:rPr>
          <w:rFonts w:ascii="Garamond" w:hAnsi="Garamond"/>
        </w:rPr>
        <w:t>care and will not disadvantage your case or matter. We will investigate and handle</w:t>
      </w:r>
      <w:r>
        <w:rPr>
          <w:rFonts w:ascii="Garamond" w:hAnsi="Garamond"/>
        </w:rPr>
        <w:t xml:space="preserve"> </w:t>
      </w:r>
      <w:r w:rsidRPr="00A3357C">
        <w:rPr>
          <w:rFonts w:ascii="Garamond" w:hAnsi="Garamond"/>
        </w:rPr>
        <w:t>complaints in a fair and consistent manner, diligently and impartially, and seek to respond</w:t>
      </w:r>
      <w:r>
        <w:rPr>
          <w:rFonts w:ascii="Garamond" w:hAnsi="Garamond"/>
        </w:rPr>
        <w:t xml:space="preserve"> </w:t>
      </w:r>
      <w:r w:rsidRPr="00A3357C">
        <w:rPr>
          <w:rFonts w:ascii="Garamond" w:hAnsi="Garamond"/>
        </w:rPr>
        <w:t>and resolve your complaint promptly.</w:t>
      </w:r>
    </w:p>
    <w:p w14:paraId="26EE46CB" w14:textId="7F9C6FFA" w:rsidR="00D73131" w:rsidRPr="00D73131" w:rsidRDefault="00D73131" w:rsidP="00D73131">
      <w:pPr>
        <w:pStyle w:val="ListParagraph"/>
        <w:numPr>
          <w:ilvl w:val="0"/>
          <w:numId w:val="11"/>
        </w:numPr>
        <w:snapToGrid w:val="0"/>
        <w:spacing w:line="336" w:lineRule="auto"/>
        <w:contextualSpacing w:val="0"/>
        <w:rPr>
          <w:rFonts w:ascii="Garamond" w:hAnsi="Garamond"/>
        </w:rPr>
      </w:pPr>
      <w:r w:rsidRPr="00A3357C">
        <w:rPr>
          <w:rFonts w:ascii="Garamond" w:hAnsi="Garamond"/>
        </w:rPr>
        <w:t>Please note that the Legal Ombudsman, the independent complaints body for service</w:t>
      </w:r>
      <w:r>
        <w:rPr>
          <w:rFonts w:ascii="Garamond" w:hAnsi="Garamond"/>
        </w:rPr>
        <w:t xml:space="preserve"> </w:t>
      </w:r>
      <w:r w:rsidRPr="00A3357C">
        <w:rPr>
          <w:rFonts w:ascii="Garamond" w:hAnsi="Garamond"/>
        </w:rPr>
        <w:t>complaints about lawyers, has time limits in which a complaint must be raised with them.</w:t>
      </w:r>
      <w:r>
        <w:rPr>
          <w:rFonts w:ascii="Garamond" w:hAnsi="Garamond"/>
        </w:rPr>
        <w:t xml:space="preserve"> </w:t>
      </w:r>
      <w:r w:rsidRPr="00A3357C">
        <w:rPr>
          <w:rFonts w:ascii="Garamond" w:hAnsi="Garamond"/>
        </w:rPr>
        <w:t>From 1 April 2023, the time limits are:</w:t>
      </w:r>
    </w:p>
    <w:p w14:paraId="477FEC0F" w14:textId="41DA1E52" w:rsidR="00D73131" w:rsidRPr="00D73131" w:rsidRDefault="00D73131" w:rsidP="00D73131">
      <w:pPr>
        <w:pStyle w:val="ListParagraph"/>
        <w:numPr>
          <w:ilvl w:val="0"/>
          <w:numId w:val="7"/>
        </w:numPr>
        <w:snapToGrid w:val="0"/>
        <w:spacing w:line="336" w:lineRule="auto"/>
        <w:contextualSpacing w:val="0"/>
        <w:rPr>
          <w:rFonts w:ascii="Garamond" w:hAnsi="Garamond"/>
        </w:rPr>
      </w:pPr>
      <w:r w:rsidRPr="00D73131">
        <w:rPr>
          <w:rFonts w:ascii="Garamond" w:hAnsi="Garamond"/>
        </w:rPr>
        <w:t>The complainant must refer the complaint to the Legal Ombudsman no later than one year from the act/omission, or one year from when the complainant should reasonably have known there was cause for complaint.</w:t>
      </w:r>
    </w:p>
    <w:p w14:paraId="22AB6287" w14:textId="744F2AF1" w:rsidR="00D73131" w:rsidRPr="00D73131" w:rsidRDefault="00D73131" w:rsidP="00D73131">
      <w:pPr>
        <w:pStyle w:val="ListParagraph"/>
        <w:numPr>
          <w:ilvl w:val="0"/>
          <w:numId w:val="7"/>
        </w:numPr>
        <w:snapToGrid w:val="0"/>
        <w:spacing w:line="336" w:lineRule="auto"/>
        <w:contextualSpacing w:val="0"/>
        <w:rPr>
          <w:rFonts w:ascii="Garamond" w:hAnsi="Garamond"/>
        </w:rPr>
      </w:pPr>
      <w:r w:rsidRPr="00D73131">
        <w:rPr>
          <w:rFonts w:ascii="Garamond" w:hAnsi="Garamond"/>
        </w:rPr>
        <w:t>The complainant must also refer the complaint to the Legal Ombudsman within six months of the complaint receiving a final response from their lawyer, if that response complies with the requirements in rule 4.4 of the Scheme Rules (which requires the response to include prominently an explanation that the Legal Ombudsman was available if the complainant remained dissatisfied, and the provision of full contact details for the Ombudsman and a warning that the complaint must be referred to them within six months).</w:t>
      </w:r>
    </w:p>
    <w:p w14:paraId="20510DB2" w14:textId="3A1ABB7F" w:rsidR="00D73131" w:rsidRPr="00D73131" w:rsidRDefault="00D73131" w:rsidP="00D73131">
      <w:pPr>
        <w:pStyle w:val="ListParagraph"/>
        <w:numPr>
          <w:ilvl w:val="0"/>
          <w:numId w:val="11"/>
        </w:numPr>
        <w:snapToGrid w:val="0"/>
        <w:spacing w:line="336" w:lineRule="auto"/>
        <w:contextualSpacing w:val="0"/>
        <w:rPr>
          <w:rFonts w:ascii="Garamond" w:hAnsi="Garamond"/>
        </w:rPr>
      </w:pPr>
      <w:r w:rsidRPr="00A3357C">
        <w:rPr>
          <w:rFonts w:ascii="Garamond" w:hAnsi="Garamond"/>
        </w:rPr>
        <w:t>Chambers must have regard to that timeframe when deciding whether they are able to</w:t>
      </w:r>
      <w:r>
        <w:rPr>
          <w:rFonts w:ascii="Garamond" w:hAnsi="Garamond"/>
        </w:rPr>
        <w:t xml:space="preserve"> </w:t>
      </w:r>
      <w:r w:rsidRPr="00A3357C">
        <w:rPr>
          <w:rFonts w:ascii="Garamond" w:hAnsi="Garamond"/>
        </w:rPr>
        <w:t>investigate your complaint. Chambers will not therefore usually deal with complaints that fall</w:t>
      </w:r>
      <w:r>
        <w:rPr>
          <w:rFonts w:ascii="Garamond" w:hAnsi="Garamond"/>
        </w:rPr>
        <w:t xml:space="preserve"> </w:t>
      </w:r>
      <w:r w:rsidRPr="00A3357C">
        <w:rPr>
          <w:rFonts w:ascii="Garamond" w:hAnsi="Garamond"/>
        </w:rPr>
        <w:t>outside of the Legal Ombudsman's time limits. The Ombudsman can extend the time limit in</w:t>
      </w:r>
      <w:r>
        <w:rPr>
          <w:rFonts w:ascii="Garamond" w:hAnsi="Garamond"/>
        </w:rPr>
        <w:t xml:space="preserve"> </w:t>
      </w:r>
      <w:r w:rsidRPr="00A3357C">
        <w:rPr>
          <w:rFonts w:ascii="Garamond" w:hAnsi="Garamond"/>
        </w:rPr>
        <w:t>exceptional circumstances.</w:t>
      </w:r>
    </w:p>
    <w:p w14:paraId="1AB6763A" w14:textId="3C4D8576" w:rsidR="00D73131" w:rsidRPr="00D73131" w:rsidRDefault="00D73131" w:rsidP="00D73131">
      <w:pPr>
        <w:pStyle w:val="ListParagraph"/>
        <w:numPr>
          <w:ilvl w:val="0"/>
          <w:numId w:val="11"/>
        </w:numPr>
        <w:snapToGrid w:val="0"/>
        <w:spacing w:line="336" w:lineRule="auto"/>
        <w:contextualSpacing w:val="0"/>
        <w:rPr>
          <w:rFonts w:ascii="Garamond" w:hAnsi="Garamond"/>
        </w:rPr>
      </w:pPr>
      <w:r w:rsidRPr="00A3357C">
        <w:rPr>
          <w:rFonts w:ascii="Garamond" w:hAnsi="Garamond"/>
        </w:rPr>
        <w:t>The Ombudsman will also only deal with complaints from consumers. This means that</w:t>
      </w:r>
      <w:r>
        <w:rPr>
          <w:rFonts w:ascii="Garamond" w:hAnsi="Garamond"/>
        </w:rPr>
        <w:t xml:space="preserve"> </w:t>
      </w:r>
      <w:r w:rsidRPr="00A3357C">
        <w:rPr>
          <w:rFonts w:ascii="Garamond" w:hAnsi="Garamond"/>
        </w:rPr>
        <w:t>only complaints from the barrister's client are within their jurisdiction. Non-clients who do not</w:t>
      </w:r>
      <w:r>
        <w:rPr>
          <w:rFonts w:ascii="Garamond" w:hAnsi="Garamond"/>
        </w:rPr>
        <w:t xml:space="preserve"> </w:t>
      </w:r>
      <w:r w:rsidRPr="00A3357C">
        <w:rPr>
          <w:rFonts w:ascii="Garamond" w:hAnsi="Garamond"/>
        </w:rPr>
        <w:t>fall within the jurisdiction of the Ombudsman who are not satisfied with the outcome of the</w:t>
      </w:r>
      <w:r>
        <w:rPr>
          <w:rFonts w:ascii="Garamond" w:hAnsi="Garamond"/>
        </w:rPr>
        <w:t xml:space="preserve"> </w:t>
      </w:r>
      <w:r w:rsidRPr="00A3357C">
        <w:rPr>
          <w:rFonts w:ascii="Garamond" w:hAnsi="Garamond"/>
        </w:rPr>
        <w:t>Chambers' investigation should contact the BSB rather than the Legal Ombudsman.</w:t>
      </w:r>
    </w:p>
    <w:p w14:paraId="672BD77C" w14:textId="1487697E" w:rsidR="00D73131" w:rsidRPr="00A3357C" w:rsidRDefault="00D73131" w:rsidP="00D73131">
      <w:pPr>
        <w:pStyle w:val="ListParagraph"/>
        <w:numPr>
          <w:ilvl w:val="0"/>
          <w:numId w:val="11"/>
        </w:numPr>
        <w:snapToGrid w:val="0"/>
        <w:spacing w:line="336" w:lineRule="auto"/>
        <w:contextualSpacing w:val="0"/>
        <w:rPr>
          <w:rFonts w:ascii="Garamond" w:hAnsi="Garamond"/>
        </w:rPr>
      </w:pPr>
      <w:r w:rsidRPr="00A3357C">
        <w:rPr>
          <w:rFonts w:ascii="Garamond" w:hAnsi="Garamond"/>
        </w:rPr>
        <w:t>It should be noted that it may not always be possible to investigate a complaint brought</w:t>
      </w:r>
      <w:r>
        <w:rPr>
          <w:rFonts w:ascii="Garamond" w:hAnsi="Garamond"/>
        </w:rPr>
        <w:t xml:space="preserve"> </w:t>
      </w:r>
      <w:r w:rsidRPr="00A3357C">
        <w:rPr>
          <w:rFonts w:ascii="Garamond" w:hAnsi="Garamond"/>
        </w:rPr>
        <w:t>by a non-client. This is because the ability of chambers to satisfactorily investigate and</w:t>
      </w:r>
      <w:r>
        <w:rPr>
          <w:rFonts w:ascii="Garamond" w:hAnsi="Garamond"/>
        </w:rPr>
        <w:t xml:space="preserve"> </w:t>
      </w:r>
      <w:r w:rsidRPr="00A3357C">
        <w:rPr>
          <w:rFonts w:ascii="Garamond" w:hAnsi="Garamond"/>
        </w:rPr>
        <w:t>resolve such matters is limited and complaints of this nature are often better suited to the</w:t>
      </w:r>
      <w:r>
        <w:rPr>
          <w:rFonts w:ascii="Garamond" w:hAnsi="Garamond"/>
        </w:rPr>
        <w:t xml:space="preserve"> </w:t>
      </w:r>
      <w:r w:rsidRPr="00A3357C">
        <w:rPr>
          <w:rFonts w:ascii="Garamond" w:hAnsi="Garamond"/>
        </w:rPr>
        <w:t>disciplinary processes maintained by the BSB. Therefore, chambers will make an initial</w:t>
      </w:r>
      <w:r>
        <w:rPr>
          <w:rFonts w:ascii="Garamond" w:hAnsi="Garamond"/>
        </w:rPr>
        <w:t xml:space="preserve"> </w:t>
      </w:r>
      <w:r w:rsidRPr="00A3357C">
        <w:rPr>
          <w:rFonts w:ascii="Garamond" w:hAnsi="Garamond"/>
        </w:rPr>
        <w:t xml:space="preserve">assessment of the </w:t>
      </w:r>
      <w:r w:rsidRPr="00A3357C">
        <w:rPr>
          <w:rFonts w:ascii="Garamond" w:hAnsi="Garamond"/>
        </w:rPr>
        <w:lastRenderedPageBreak/>
        <w:t>complaint and if they feel that the issues raised cannot be satisfactorily</w:t>
      </w:r>
      <w:r>
        <w:rPr>
          <w:rFonts w:ascii="Garamond" w:hAnsi="Garamond"/>
        </w:rPr>
        <w:t xml:space="preserve"> </w:t>
      </w:r>
      <w:r w:rsidRPr="00A3357C">
        <w:rPr>
          <w:rFonts w:ascii="Garamond" w:hAnsi="Garamond"/>
        </w:rPr>
        <w:t xml:space="preserve">resolved through the </w:t>
      </w:r>
      <w:proofErr w:type="gramStart"/>
      <w:r w:rsidRPr="00A3357C">
        <w:rPr>
          <w:rFonts w:ascii="Garamond" w:hAnsi="Garamond"/>
        </w:rPr>
        <w:t>chambers</w:t>
      </w:r>
      <w:proofErr w:type="gramEnd"/>
      <w:r w:rsidRPr="00A3357C">
        <w:rPr>
          <w:rFonts w:ascii="Garamond" w:hAnsi="Garamond"/>
        </w:rPr>
        <w:t xml:space="preserve"> complaints </w:t>
      </w:r>
      <w:proofErr w:type="gramStart"/>
      <w:r w:rsidRPr="00A3357C">
        <w:rPr>
          <w:rFonts w:ascii="Garamond" w:hAnsi="Garamond"/>
        </w:rPr>
        <w:t>process</w:t>
      </w:r>
      <w:proofErr w:type="gramEnd"/>
      <w:r w:rsidRPr="00A3357C">
        <w:rPr>
          <w:rFonts w:ascii="Garamond" w:hAnsi="Garamond"/>
        </w:rPr>
        <w:t xml:space="preserve"> they will refer you to the BSB.</w:t>
      </w:r>
    </w:p>
    <w:p w14:paraId="6B47D647" w14:textId="77777777" w:rsidR="00D73131" w:rsidRPr="00A3357C" w:rsidRDefault="00D73131" w:rsidP="00D73131">
      <w:pPr>
        <w:snapToGrid w:val="0"/>
        <w:spacing w:line="336" w:lineRule="auto"/>
        <w:rPr>
          <w:rFonts w:ascii="Garamond" w:hAnsi="Garamond"/>
        </w:rPr>
      </w:pPr>
    </w:p>
    <w:p w14:paraId="5FC58ED2" w14:textId="0505CA6D" w:rsidR="00D73131" w:rsidRPr="00D73131" w:rsidRDefault="00D73131" w:rsidP="00D73131">
      <w:pPr>
        <w:snapToGrid w:val="0"/>
        <w:spacing w:line="336" w:lineRule="auto"/>
        <w:rPr>
          <w:rFonts w:ascii="Garamond" w:hAnsi="Garamond"/>
          <w:b/>
          <w:bCs/>
        </w:rPr>
      </w:pPr>
      <w:r w:rsidRPr="00A3357C">
        <w:rPr>
          <w:rFonts w:ascii="Garamond" w:hAnsi="Garamond"/>
          <w:b/>
          <w:bCs/>
        </w:rPr>
        <w:t>Complaints made by telephone/video call/other formats</w:t>
      </w:r>
    </w:p>
    <w:p w14:paraId="10C5D892" w14:textId="25D0A181" w:rsidR="00D73131" w:rsidRPr="00D73131" w:rsidRDefault="00D73131" w:rsidP="00D73131">
      <w:pPr>
        <w:pStyle w:val="ListParagraph"/>
        <w:numPr>
          <w:ilvl w:val="0"/>
          <w:numId w:val="11"/>
        </w:numPr>
        <w:snapToGrid w:val="0"/>
        <w:spacing w:line="336" w:lineRule="auto"/>
        <w:contextualSpacing w:val="0"/>
        <w:rPr>
          <w:rFonts w:ascii="Garamond" w:hAnsi="Garamond"/>
        </w:rPr>
      </w:pPr>
      <w:r w:rsidRPr="00D73131">
        <w:rPr>
          <w:rFonts w:ascii="Garamond" w:hAnsi="Garamond"/>
        </w:rPr>
        <w:t>You may wish to make a complaint in writing and, if so, please follow the procedure in paragraph 10 below. If you would like to make your complaint in other ways or formats, or accessible options, please do not hesitate to contact us so that we can best accommodate your needs.</w:t>
      </w:r>
    </w:p>
    <w:p w14:paraId="2F37B6D2" w14:textId="213D7438" w:rsidR="00D73131" w:rsidRPr="00D73131" w:rsidRDefault="00D73131" w:rsidP="00D73131">
      <w:pPr>
        <w:pStyle w:val="ListParagraph"/>
        <w:numPr>
          <w:ilvl w:val="0"/>
          <w:numId w:val="11"/>
        </w:numPr>
        <w:snapToGrid w:val="0"/>
        <w:spacing w:line="336" w:lineRule="auto"/>
        <w:contextualSpacing w:val="0"/>
        <w:rPr>
          <w:rFonts w:ascii="Garamond" w:hAnsi="Garamond"/>
        </w:rPr>
      </w:pPr>
      <w:r w:rsidRPr="00A3357C">
        <w:rPr>
          <w:rFonts w:ascii="Garamond" w:hAnsi="Garamond"/>
        </w:rPr>
        <w:t>If you would rather speak initially on the telephone, video call, or other format</w:t>
      </w:r>
      <w:r>
        <w:rPr>
          <w:rFonts w:ascii="Garamond" w:hAnsi="Garamond"/>
        </w:rPr>
        <w:t xml:space="preserve"> </w:t>
      </w:r>
      <w:r w:rsidRPr="00A3357C">
        <w:rPr>
          <w:rFonts w:ascii="Garamond" w:hAnsi="Garamond"/>
        </w:rPr>
        <w:t xml:space="preserve">that suits your preference and information needs, about your complaint, then please </w:t>
      </w:r>
      <w:proofErr w:type="gramStart"/>
      <w:r w:rsidRPr="00A3357C">
        <w:rPr>
          <w:rFonts w:ascii="Garamond" w:hAnsi="Garamond"/>
        </w:rPr>
        <w:t>call  Mr</w:t>
      </w:r>
      <w:proofErr w:type="gramEnd"/>
      <w:r w:rsidRPr="00A3357C">
        <w:rPr>
          <w:rFonts w:ascii="Garamond" w:hAnsi="Garamond"/>
        </w:rPr>
        <w:t xml:space="preserve"> John Cubbon on 0203 597 7130, or, if the complaint is about a member of staff, the </w:t>
      </w:r>
      <w:proofErr w:type="gramStart"/>
      <w:r w:rsidRPr="00A3357C">
        <w:rPr>
          <w:rFonts w:ascii="Garamond" w:hAnsi="Garamond"/>
        </w:rPr>
        <w:t xml:space="preserve">Senior </w:t>
      </w:r>
      <w:r>
        <w:rPr>
          <w:rFonts w:ascii="Garamond" w:hAnsi="Garamond"/>
        </w:rPr>
        <w:t xml:space="preserve"> </w:t>
      </w:r>
      <w:r w:rsidRPr="00A3357C">
        <w:rPr>
          <w:rFonts w:ascii="Garamond" w:hAnsi="Garamond"/>
        </w:rPr>
        <w:t>Clerk</w:t>
      </w:r>
      <w:proofErr w:type="gramEnd"/>
      <w:r w:rsidRPr="00A3357C">
        <w:rPr>
          <w:rFonts w:ascii="Garamond" w:hAnsi="Garamond"/>
        </w:rPr>
        <w:t>, Mr Mark Cornell on 0203 597 7131.</w:t>
      </w:r>
      <w:r>
        <w:rPr>
          <w:rFonts w:ascii="Garamond" w:hAnsi="Garamond"/>
        </w:rPr>
        <w:t xml:space="preserve"> </w:t>
      </w:r>
      <w:r w:rsidRPr="00A3357C">
        <w:rPr>
          <w:rFonts w:ascii="Garamond" w:hAnsi="Garamond"/>
        </w:rPr>
        <w:t xml:space="preserve">If the complaint is about the Senior Clerk contact Mr John Cubbon. </w:t>
      </w:r>
    </w:p>
    <w:p w14:paraId="646A2A83" w14:textId="4DA057EB" w:rsidR="00D73131" w:rsidRPr="00A3357C" w:rsidRDefault="00D73131" w:rsidP="00D73131">
      <w:pPr>
        <w:pStyle w:val="ListParagraph"/>
        <w:snapToGrid w:val="0"/>
        <w:spacing w:line="336" w:lineRule="auto"/>
        <w:contextualSpacing w:val="0"/>
        <w:rPr>
          <w:rFonts w:ascii="Garamond" w:hAnsi="Garamond"/>
        </w:rPr>
      </w:pPr>
      <w:r w:rsidRPr="00D73131">
        <w:rPr>
          <w:rFonts w:ascii="Garamond" w:hAnsi="Garamond"/>
        </w:rPr>
        <w:t>The person you contact will make a note of the details of your complaint and what you would like to have done about it. They will discuss your concerns with you and aim to resolve them. If the matter is resolved they will record the outcome, check that you are satisfied with the outcome and record that you are satisfied.  You may also wish to record the outcome of the telephone discussion in writing.</w:t>
      </w:r>
    </w:p>
    <w:p w14:paraId="0E92C836" w14:textId="05ADC80C" w:rsidR="00D73131" w:rsidRPr="00D73131" w:rsidRDefault="00D73131" w:rsidP="00D73131">
      <w:pPr>
        <w:pStyle w:val="ListParagraph"/>
        <w:numPr>
          <w:ilvl w:val="0"/>
          <w:numId w:val="11"/>
        </w:numPr>
        <w:snapToGrid w:val="0"/>
        <w:spacing w:line="336" w:lineRule="auto"/>
        <w:contextualSpacing w:val="0"/>
        <w:rPr>
          <w:rFonts w:ascii="Garamond" w:hAnsi="Garamond"/>
        </w:rPr>
      </w:pPr>
      <w:r w:rsidRPr="00A3357C">
        <w:rPr>
          <w:rFonts w:ascii="Garamond" w:hAnsi="Garamond"/>
        </w:rPr>
        <w:t>If your complaint is not resolved at this stage, you will be invited to write to us about it, so</w:t>
      </w:r>
      <w:r>
        <w:rPr>
          <w:rFonts w:ascii="Garamond" w:hAnsi="Garamond"/>
        </w:rPr>
        <w:t xml:space="preserve"> </w:t>
      </w:r>
      <w:r w:rsidRPr="00A3357C">
        <w:rPr>
          <w:rFonts w:ascii="Garamond" w:hAnsi="Garamond"/>
        </w:rPr>
        <w:t>it can be investigated formally. At this stage, we will also check if you would like to engage</w:t>
      </w:r>
      <w:r>
        <w:rPr>
          <w:rFonts w:ascii="Garamond" w:hAnsi="Garamond"/>
        </w:rPr>
        <w:t xml:space="preserve"> </w:t>
      </w:r>
      <w:r w:rsidRPr="00A3357C">
        <w:rPr>
          <w:rFonts w:ascii="Garamond" w:hAnsi="Garamond"/>
        </w:rPr>
        <w:t>with us on accessible formats, to meet your specific information and communication needs.</w:t>
      </w:r>
      <w:r>
        <w:rPr>
          <w:rFonts w:ascii="Garamond" w:hAnsi="Garamond"/>
        </w:rPr>
        <w:t xml:space="preserve"> </w:t>
      </w:r>
      <w:r w:rsidRPr="00A3357C">
        <w:rPr>
          <w:rFonts w:ascii="Garamond" w:hAnsi="Garamond"/>
        </w:rPr>
        <w:t>We will discuss and agree with you the best way and format for us to engage and</w:t>
      </w:r>
      <w:r>
        <w:rPr>
          <w:rFonts w:ascii="Garamond" w:hAnsi="Garamond"/>
        </w:rPr>
        <w:t xml:space="preserve"> </w:t>
      </w:r>
      <w:r w:rsidRPr="00A3357C">
        <w:rPr>
          <w:rFonts w:ascii="Garamond" w:hAnsi="Garamond"/>
        </w:rPr>
        <w:t>communicate together. We will advise you on the best way to set out your concerns and</w:t>
      </w:r>
      <w:r>
        <w:rPr>
          <w:rFonts w:ascii="Garamond" w:hAnsi="Garamond"/>
        </w:rPr>
        <w:t xml:space="preserve"> </w:t>
      </w:r>
      <w:r w:rsidRPr="00A3357C">
        <w:rPr>
          <w:rFonts w:ascii="Garamond" w:hAnsi="Garamond"/>
        </w:rPr>
        <w:t>complaint for the next formal investigation stage, depending on your needs and</w:t>
      </w:r>
      <w:r>
        <w:rPr>
          <w:rFonts w:ascii="Garamond" w:hAnsi="Garamond"/>
        </w:rPr>
        <w:t xml:space="preserve"> </w:t>
      </w:r>
      <w:r w:rsidRPr="00A3357C">
        <w:rPr>
          <w:rFonts w:ascii="Garamond" w:hAnsi="Garamond"/>
        </w:rPr>
        <w:t>preferences.</w:t>
      </w:r>
    </w:p>
    <w:p w14:paraId="0FD7E3AF" w14:textId="1B59A877" w:rsidR="00D73131" w:rsidRPr="00A3357C" w:rsidRDefault="00D73131" w:rsidP="00D73131">
      <w:pPr>
        <w:snapToGrid w:val="0"/>
        <w:spacing w:line="336" w:lineRule="auto"/>
        <w:rPr>
          <w:rFonts w:ascii="Garamond" w:hAnsi="Garamond"/>
          <w:b/>
          <w:bCs/>
        </w:rPr>
      </w:pPr>
      <w:r w:rsidRPr="00A3357C">
        <w:rPr>
          <w:rFonts w:ascii="Garamond" w:hAnsi="Garamond"/>
          <w:b/>
          <w:bCs/>
        </w:rPr>
        <w:t>Complaints Made in Writing and in other Accessible Formats</w:t>
      </w:r>
    </w:p>
    <w:p w14:paraId="68467B20" w14:textId="4267189E" w:rsidR="00D73131" w:rsidRPr="00A3357C" w:rsidRDefault="00D73131" w:rsidP="00D73131">
      <w:pPr>
        <w:pStyle w:val="ListParagraph"/>
        <w:numPr>
          <w:ilvl w:val="0"/>
          <w:numId w:val="11"/>
        </w:numPr>
        <w:snapToGrid w:val="0"/>
        <w:spacing w:line="336" w:lineRule="auto"/>
        <w:contextualSpacing w:val="0"/>
        <w:rPr>
          <w:rFonts w:ascii="Garamond" w:hAnsi="Garamond"/>
        </w:rPr>
      </w:pPr>
      <w:r w:rsidRPr="00A3357C">
        <w:rPr>
          <w:rFonts w:ascii="Garamond" w:hAnsi="Garamond"/>
        </w:rPr>
        <w:t>For complaints made in writing, please give the following details:</w:t>
      </w:r>
    </w:p>
    <w:p w14:paraId="72EE708F" w14:textId="108876A5" w:rsidR="00D73131" w:rsidRPr="00D73131" w:rsidRDefault="00D73131" w:rsidP="00D73131">
      <w:pPr>
        <w:pStyle w:val="ListParagraph"/>
        <w:numPr>
          <w:ilvl w:val="0"/>
          <w:numId w:val="8"/>
        </w:numPr>
        <w:snapToGrid w:val="0"/>
        <w:spacing w:line="336" w:lineRule="auto"/>
        <w:contextualSpacing w:val="0"/>
        <w:rPr>
          <w:rFonts w:ascii="Garamond" w:hAnsi="Garamond"/>
        </w:rPr>
      </w:pPr>
      <w:r w:rsidRPr="00D73131">
        <w:rPr>
          <w:rFonts w:ascii="Garamond" w:hAnsi="Garamond"/>
        </w:rPr>
        <w:t>Your name and address;</w:t>
      </w:r>
    </w:p>
    <w:p w14:paraId="40611A68" w14:textId="4C707F29" w:rsidR="00D73131" w:rsidRPr="00D73131" w:rsidRDefault="00D73131" w:rsidP="00D73131">
      <w:pPr>
        <w:pStyle w:val="ListParagraph"/>
        <w:numPr>
          <w:ilvl w:val="0"/>
          <w:numId w:val="8"/>
        </w:numPr>
        <w:snapToGrid w:val="0"/>
        <w:spacing w:line="336" w:lineRule="auto"/>
        <w:contextualSpacing w:val="0"/>
        <w:rPr>
          <w:rFonts w:ascii="Garamond" w:hAnsi="Garamond"/>
        </w:rPr>
      </w:pPr>
      <w:r w:rsidRPr="00D73131">
        <w:rPr>
          <w:rFonts w:ascii="Garamond" w:hAnsi="Garamond"/>
        </w:rPr>
        <w:t>Which member(s) of chambers you are complaining about;</w:t>
      </w:r>
    </w:p>
    <w:p w14:paraId="683ED661" w14:textId="01C7ABFB" w:rsidR="00D73131" w:rsidRPr="00D73131" w:rsidRDefault="00D73131" w:rsidP="00D73131">
      <w:pPr>
        <w:pStyle w:val="ListParagraph"/>
        <w:numPr>
          <w:ilvl w:val="0"/>
          <w:numId w:val="8"/>
        </w:numPr>
        <w:snapToGrid w:val="0"/>
        <w:spacing w:line="336" w:lineRule="auto"/>
        <w:contextualSpacing w:val="0"/>
        <w:rPr>
          <w:rFonts w:ascii="Garamond" w:hAnsi="Garamond"/>
        </w:rPr>
      </w:pPr>
      <w:r w:rsidRPr="00D73131">
        <w:rPr>
          <w:rFonts w:ascii="Garamond" w:hAnsi="Garamond"/>
        </w:rPr>
        <w:t>The detail of the complaint; and</w:t>
      </w:r>
    </w:p>
    <w:p w14:paraId="6F250A1D" w14:textId="7B32E17B" w:rsidR="00D73131" w:rsidRPr="00D73131" w:rsidRDefault="00D73131" w:rsidP="00D73131">
      <w:pPr>
        <w:pStyle w:val="ListParagraph"/>
        <w:numPr>
          <w:ilvl w:val="0"/>
          <w:numId w:val="8"/>
        </w:numPr>
        <w:snapToGrid w:val="0"/>
        <w:spacing w:line="336" w:lineRule="auto"/>
        <w:contextualSpacing w:val="0"/>
        <w:rPr>
          <w:rFonts w:ascii="Garamond" w:hAnsi="Garamond"/>
        </w:rPr>
      </w:pPr>
      <w:r w:rsidRPr="00D73131">
        <w:rPr>
          <w:rFonts w:ascii="Garamond" w:hAnsi="Garamond"/>
        </w:rPr>
        <w:t>What you would like done about it.</w:t>
      </w:r>
    </w:p>
    <w:p w14:paraId="084FD7E1" w14:textId="5E3AFB09" w:rsidR="00D73131" w:rsidRPr="00D312EC" w:rsidRDefault="00D73131" w:rsidP="00D312EC">
      <w:pPr>
        <w:pStyle w:val="ListParagraph"/>
        <w:numPr>
          <w:ilvl w:val="0"/>
          <w:numId w:val="11"/>
        </w:numPr>
        <w:snapToGrid w:val="0"/>
        <w:spacing w:line="336" w:lineRule="auto"/>
        <w:contextualSpacing w:val="0"/>
        <w:rPr>
          <w:rFonts w:ascii="Garamond" w:hAnsi="Garamond"/>
        </w:rPr>
      </w:pPr>
      <w:r w:rsidRPr="00A3357C">
        <w:rPr>
          <w:rFonts w:ascii="Garamond" w:hAnsi="Garamond"/>
        </w:rPr>
        <w:t xml:space="preserve">Please address your letter/correspondence to Mr John Cubbon, Outline Chambers, 6 Pump Court (First Floor), Temple, London EC4Y 7AR (clerks@outlinechambers.com). </w:t>
      </w:r>
      <w:r w:rsidRPr="00D312EC">
        <w:rPr>
          <w:rFonts w:ascii="Garamond" w:hAnsi="Garamond"/>
        </w:rPr>
        <w:t>We will, where possible, acknowledge receipt of your complaint within two days and provide you with details of how your complaint will be dealt with.</w:t>
      </w:r>
    </w:p>
    <w:p w14:paraId="1908C6C5" w14:textId="2C3F011F" w:rsidR="00D73131" w:rsidRPr="00D73131" w:rsidRDefault="00D73131" w:rsidP="00D73131">
      <w:pPr>
        <w:pStyle w:val="ListParagraph"/>
        <w:numPr>
          <w:ilvl w:val="0"/>
          <w:numId w:val="11"/>
        </w:numPr>
        <w:snapToGrid w:val="0"/>
        <w:spacing w:line="336" w:lineRule="auto"/>
        <w:contextualSpacing w:val="0"/>
        <w:rPr>
          <w:rFonts w:ascii="Garamond" w:hAnsi="Garamond"/>
        </w:rPr>
      </w:pPr>
      <w:r w:rsidRPr="00A3357C">
        <w:rPr>
          <w:rFonts w:ascii="Garamond" w:hAnsi="Garamond"/>
        </w:rPr>
        <w:lastRenderedPageBreak/>
        <w:t>For complaints made in other accessible formats, we will discuss and advise you on the</w:t>
      </w:r>
      <w:r>
        <w:rPr>
          <w:rFonts w:ascii="Garamond" w:hAnsi="Garamond"/>
        </w:rPr>
        <w:t xml:space="preserve"> </w:t>
      </w:r>
      <w:r w:rsidRPr="00A3357C">
        <w:rPr>
          <w:rFonts w:ascii="Garamond" w:hAnsi="Garamond"/>
        </w:rPr>
        <w:t>best way to set out your concerns, tailored to your needs, and how to provide the</w:t>
      </w:r>
      <w:r>
        <w:rPr>
          <w:rFonts w:ascii="Garamond" w:hAnsi="Garamond"/>
        </w:rPr>
        <w:t xml:space="preserve"> </w:t>
      </w:r>
      <w:r w:rsidRPr="00A3357C">
        <w:rPr>
          <w:rFonts w:ascii="Garamond" w:hAnsi="Garamond"/>
        </w:rPr>
        <w:t>information above in paragraph 10.</w:t>
      </w:r>
    </w:p>
    <w:p w14:paraId="5A8A4393" w14:textId="4E34B112" w:rsidR="00D73131" w:rsidRPr="00D312EC" w:rsidRDefault="00D73131" w:rsidP="00D312EC">
      <w:pPr>
        <w:pStyle w:val="ListParagraph"/>
        <w:numPr>
          <w:ilvl w:val="0"/>
          <w:numId w:val="11"/>
        </w:numPr>
        <w:snapToGrid w:val="0"/>
        <w:spacing w:line="336" w:lineRule="auto"/>
        <w:contextualSpacing w:val="0"/>
        <w:rPr>
          <w:rFonts w:ascii="Garamond" w:hAnsi="Garamond"/>
        </w:rPr>
      </w:pPr>
      <w:r w:rsidRPr="00A3357C">
        <w:rPr>
          <w:rFonts w:ascii="Garamond" w:hAnsi="Garamond"/>
        </w:rPr>
        <w:t>Our chambers complaints policy is that subject to any conflict of interest, the complaint will be investigated by Mr John Cubbon. Within 14 days of your letter/formal complaint being received, Mr Cubbon, or an alternative member of Chambers appointed in his absence, will confirm in writing that your complaint is now subject to investigation.</w:t>
      </w:r>
    </w:p>
    <w:p w14:paraId="5C3B8E11" w14:textId="7E8C7184" w:rsidR="00D73131" w:rsidRPr="00D73131" w:rsidRDefault="00D73131" w:rsidP="00D73131">
      <w:pPr>
        <w:pStyle w:val="ListParagraph"/>
        <w:numPr>
          <w:ilvl w:val="0"/>
          <w:numId w:val="11"/>
        </w:numPr>
        <w:snapToGrid w:val="0"/>
        <w:spacing w:line="336" w:lineRule="auto"/>
        <w:contextualSpacing w:val="0"/>
        <w:rPr>
          <w:rFonts w:ascii="Garamond" w:hAnsi="Garamond"/>
        </w:rPr>
      </w:pPr>
      <w:r w:rsidRPr="00A3357C">
        <w:rPr>
          <w:rFonts w:ascii="Garamond" w:hAnsi="Garamond"/>
        </w:rPr>
        <w:t>If your complaint concerns Mr Cubbon, then, Mr Cadman, Head of Chambers will conduct</w:t>
      </w:r>
      <w:r>
        <w:rPr>
          <w:rFonts w:ascii="Garamond" w:hAnsi="Garamond"/>
        </w:rPr>
        <w:t xml:space="preserve"> </w:t>
      </w:r>
      <w:r w:rsidRPr="00A3357C">
        <w:rPr>
          <w:rFonts w:ascii="Garamond" w:hAnsi="Garamond"/>
        </w:rPr>
        <w:t>the relevant investigation and contact you in accordance with the proscribed time limits.</w:t>
      </w:r>
    </w:p>
    <w:p w14:paraId="7068DD98" w14:textId="6DFF8698" w:rsidR="00D73131" w:rsidRDefault="00D73131" w:rsidP="00D73131">
      <w:pPr>
        <w:pStyle w:val="ListParagraph"/>
        <w:numPr>
          <w:ilvl w:val="0"/>
          <w:numId w:val="11"/>
        </w:numPr>
        <w:snapToGrid w:val="0"/>
        <w:spacing w:line="336" w:lineRule="auto"/>
        <w:contextualSpacing w:val="0"/>
        <w:rPr>
          <w:rFonts w:ascii="Garamond" w:hAnsi="Garamond"/>
        </w:rPr>
      </w:pPr>
      <w:r w:rsidRPr="00A3357C">
        <w:rPr>
          <w:rFonts w:ascii="Garamond" w:hAnsi="Garamond"/>
        </w:rPr>
        <w:t>The person appointed to investigate will write to you as soon as possible to let you know</w:t>
      </w:r>
      <w:r>
        <w:rPr>
          <w:rFonts w:ascii="Garamond" w:hAnsi="Garamond"/>
        </w:rPr>
        <w:t xml:space="preserve"> </w:t>
      </w:r>
      <w:r w:rsidRPr="00A3357C">
        <w:rPr>
          <w:rFonts w:ascii="Garamond" w:hAnsi="Garamond"/>
        </w:rPr>
        <w:t>they have been appointed and that they will reply to your complaint within 14 days. If they</w:t>
      </w:r>
      <w:r>
        <w:rPr>
          <w:rFonts w:ascii="Garamond" w:hAnsi="Garamond"/>
        </w:rPr>
        <w:t xml:space="preserve"> </w:t>
      </w:r>
      <w:r w:rsidRPr="00A3357C">
        <w:rPr>
          <w:rFonts w:ascii="Garamond" w:hAnsi="Garamond"/>
        </w:rPr>
        <w:t>find later that they are not going to be able to reply within 14 days they will set a new date</w:t>
      </w:r>
      <w:r>
        <w:rPr>
          <w:rFonts w:ascii="Garamond" w:hAnsi="Garamond"/>
        </w:rPr>
        <w:t xml:space="preserve"> </w:t>
      </w:r>
      <w:r w:rsidRPr="00A3357C">
        <w:rPr>
          <w:rFonts w:ascii="Garamond" w:hAnsi="Garamond"/>
        </w:rPr>
        <w:t>for their reply and inform you. In any event, we will keep you informed and provide regular</w:t>
      </w:r>
      <w:r>
        <w:rPr>
          <w:rFonts w:ascii="Garamond" w:hAnsi="Garamond"/>
        </w:rPr>
        <w:t xml:space="preserve"> </w:t>
      </w:r>
      <w:r w:rsidRPr="00A3357C">
        <w:rPr>
          <w:rFonts w:ascii="Garamond" w:hAnsi="Garamond"/>
        </w:rPr>
        <w:t>updates on progress of the complaint investigation. Their reply will set out:</w:t>
      </w:r>
    </w:p>
    <w:p w14:paraId="46212F84" w14:textId="57F86C8A" w:rsidR="00D73131" w:rsidRPr="00D73131" w:rsidRDefault="00D73131" w:rsidP="00D73131">
      <w:pPr>
        <w:pStyle w:val="ListParagraph"/>
        <w:numPr>
          <w:ilvl w:val="0"/>
          <w:numId w:val="9"/>
        </w:numPr>
        <w:snapToGrid w:val="0"/>
        <w:spacing w:line="336" w:lineRule="auto"/>
        <w:contextualSpacing w:val="0"/>
        <w:rPr>
          <w:rFonts w:ascii="Garamond" w:hAnsi="Garamond"/>
        </w:rPr>
      </w:pPr>
      <w:r w:rsidRPr="00D73131">
        <w:rPr>
          <w:rFonts w:ascii="Garamond" w:hAnsi="Garamond"/>
        </w:rPr>
        <w:t>The nature and scope of their investigation;</w:t>
      </w:r>
    </w:p>
    <w:p w14:paraId="0228B818" w14:textId="569DB6FC" w:rsidR="00D73131" w:rsidRPr="00D73131" w:rsidRDefault="00D73131" w:rsidP="00D73131">
      <w:pPr>
        <w:pStyle w:val="ListParagraph"/>
        <w:numPr>
          <w:ilvl w:val="0"/>
          <w:numId w:val="9"/>
        </w:numPr>
        <w:snapToGrid w:val="0"/>
        <w:spacing w:line="336" w:lineRule="auto"/>
        <w:contextualSpacing w:val="0"/>
        <w:rPr>
          <w:rFonts w:ascii="Garamond" w:hAnsi="Garamond"/>
        </w:rPr>
      </w:pPr>
      <w:r w:rsidRPr="00D73131">
        <w:rPr>
          <w:rFonts w:ascii="Garamond" w:hAnsi="Garamond"/>
        </w:rPr>
        <w:t>Their conclusion on each complaint and the basis for their conclusion; and</w:t>
      </w:r>
    </w:p>
    <w:p w14:paraId="46A63B7D" w14:textId="5830502C" w:rsidR="00D73131" w:rsidRPr="00D73131" w:rsidRDefault="00D73131" w:rsidP="00D73131">
      <w:pPr>
        <w:pStyle w:val="ListParagraph"/>
        <w:numPr>
          <w:ilvl w:val="0"/>
          <w:numId w:val="9"/>
        </w:numPr>
        <w:snapToGrid w:val="0"/>
        <w:spacing w:line="336" w:lineRule="auto"/>
        <w:contextualSpacing w:val="0"/>
        <w:rPr>
          <w:rFonts w:ascii="Garamond" w:hAnsi="Garamond"/>
        </w:rPr>
      </w:pPr>
      <w:r w:rsidRPr="00D73131">
        <w:rPr>
          <w:rFonts w:ascii="Garamond" w:hAnsi="Garamond"/>
        </w:rPr>
        <w:t>If they find that you are justified in your complaint, their proposals for resolving the</w:t>
      </w:r>
      <w:r>
        <w:rPr>
          <w:rFonts w:ascii="Garamond" w:hAnsi="Garamond"/>
        </w:rPr>
        <w:t xml:space="preserve"> </w:t>
      </w:r>
      <w:r w:rsidRPr="00D73131">
        <w:rPr>
          <w:rFonts w:ascii="Garamond" w:hAnsi="Garamond"/>
        </w:rPr>
        <w:t>complaint.</w:t>
      </w:r>
    </w:p>
    <w:p w14:paraId="5ECEE541" w14:textId="50807ADB" w:rsidR="00D73131" w:rsidRPr="00A3357C" w:rsidRDefault="00D73131" w:rsidP="00D73131">
      <w:pPr>
        <w:snapToGrid w:val="0"/>
        <w:spacing w:line="336" w:lineRule="auto"/>
        <w:rPr>
          <w:rFonts w:ascii="Garamond" w:hAnsi="Garamond"/>
          <w:b/>
          <w:bCs/>
        </w:rPr>
      </w:pPr>
      <w:r w:rsidRPr="00A3357C">
        <w:rPr>
          <w:rFonts w:ascii="Garamond" w:hAnsi="Garamond"/>
          <w:b/>
          <w:bCs/>
        </w:rPr>
        <w:t>Confidentiality</w:t>
      </w:r>
    </w:p>
    <w:p w14:paraId="3EB73C48" w14:textId="3D147C4E" w:rsidR="00D73131" w:rsidRPr="00D73131" w:rsidRDefault="00D73131" w:rsidP="00D73131">
      <w:pPr>
        <w:pStyle w:val="ListParagraph"/>
        <w:numPr>
          <w:ilvl w:val="0"/>
          <w:numId w:val="11"/>
        </w:numPr>
        <w:snapToGrid w:val="0"/>
        <w:spacing w:line="336" w:lineRule="auto"/>
        <w:contextualSpacing w:val="0"/>
        <w:rPr>
          <w:rFonts w:ascii="Garamond" w:hAnsi="Garamond"/>
        </w:rPr>
      </w:pPr>
      <w:r w:rsidRPr="00A3357C">
        <w:rPr>
          <w:rFonts w:ascii="Garamond" w:hAnsi="Garamond"/>
        </w:rPr>
        <w:t>All conversations and documents relating to the complaint will be treated as confidential</w:t>
      </w:r>
      <w:r>
        <w:rPr>
          <w:rFonts w:ascii="Garamond" w:hAnsi="Garamond"/>
        </w:rPr>
        <w:t xml:space="preserve"> </w:t>
      </w:r>
      <w:r w:rsidRPr="00A3357C">
        <w:rPr>
          <w:rFonts w:ascii="Garamond" w:hAnsi="Garamond"/>
        </w:rPr>
        <w:t>and will be disclosed only to the extent that is necessary. Disclosure will be to the Head of</w:t>
      </w:r>
      <w:r>
        <w:rPr>
          <w:rFonts w:ascii="Garamond" w:hAnsi="Garamond"/>
        </w:rPr>
        <w:t xml:space="preserve"> </w:t>
      </w:r>
      <w:r w:rsidRPr="00A3357C">
        <w:rPr>
          <w:rFonts w:ascii="Garamond" w:hAnsi="Garamond"/>
        </w:rPr>
        <w:t>Chambers, members of our management committee and to anyone involved in the</w:t>
      </w:r>
      <w:r>
        <w:rPr>
          <w:rFonts w:ascii="Garamond" w:hAnsi="Garamond"/>
        </w:rPr>
        <w:t xml:space="preserve"> </w:t>
      </w:r>
      <w:r w:rsidRPr="00A3357C">
        <w:rPr>
          <w:rFonts w:ascii="Garamond" w:hAnsi="Garamond"/>
        </w:rPr>
        <w:t>complaint and its investigation. Such people will include the barrister member or staff who</w:t>
      </w:r>
      <w:r>
        <w:rPr>
          <w:rFonts w:ascii="Garamond" w:hAnsi="Garamond"/>
        </w:rPr>
        <w:t xml:space="preserve"> </w:t>
      </w:r>
      <w:r w:rsidRPr="00A3357C">
        <w:rPr>
          <w:rFonts w:ascii="Garamond" w:hAnsi="Garamond"/>
        </w:rPr>
        <w:t xml:space="preserve">you have </w:t>
      </w:r>
      <w:proofErr w:type="gramStart"/>
      <w:r w:rsidRPr="00A3357C">
        <w:rPr>
          <w:rFonts w:ascii="Garamond" w:hAnsi="Garamond"/>
        </w:rPr>
        <w:t xml:space="preserve">complained </w:t>
      </w:r>
      <w:r>
        <w:rPr>
          <w:rFonts w:ascii="Garamond" w:hAnsi="Garamond"/>
        </w:rPr>
        <w:t xml:space="preserve"> </w:t>
      </w:r>
      <w:r w:rsidRPr="00A3357C">
        <w:rPr>
          <w:rFonts w:ascii="Garamond" w:hAnsi="Garamond"/>
        </w:rPr>
        <w:t>about</w:t>
      </w:r>
      <w:proofErr w:type="gramEnd"/>
      <w:r w:rsidRPr="00A3357C">
        <w:rPr>
          <w:rFonts w:ascii="Garamond" w:hAnsi="Garamond"/>
        </w:rPr>
        <w:t>, the head or relevant senior member of the panel and the</w:t>
      </w:r>
      <w:r>
        <w:rPr>
          <w:rFonts w:ascii="Garamond" w:hAnsi="Garamond"/>
        </w:rPr>
        <w:t xml:space="preserve"> </w:t>
      </w:r>
      <w:r w:rsidRPr="00A3357C">
        <w:rPr>
          <w:rFonts w:ascii="Garamond" w:hAnsi="Garamond"/>
        </w:rPr>
        <w:t>person who investigates the complaint. The BSB is entitled to inspect the documents and</w:t>
      </w:r>
      <w:r>
        <w:rPr>
          <w:rFonts w:ascii="Garamond" w:hAnsi="Garamond"/>
        </w:rPr>
        <w:t xml:space="preserve"> </w:t>
      </w:r>
      <w:r w:rsidRPr="00A3357C">
        <w:rPr>
          <w:rFonts w:ascii="Garamond" w:hAnsi="Garamond"/>
        </w:rPr>
        <w:t>seek information about the complaint when discharging its monitoring functions.</w:t>
      </w:r>
    </w:p>
    <w:p w14:paraId="4022246B" w14:textId="55F190C7" w:rsidR="00D73131" w:rsidRPr="00A3357C" w:rsidRDefault="00D73131" w:rsidP="00D73131">
      <w:pPr>
        <w:snapToGrid w:val="0"/>
        <w:spacing w:line="336" w:lineRule="auto"/>
        <w:rPr>
          <w:rFonts w:ascii="Garamond" w:hAnsi="Garamond"/>
          <w:b/>
          <w:bCs/>
        </w:rPr>
      </w:pPr>
      <w:r w:rsidRPr="00A3357C">
        <w:rPr>
          <w:rFonts w:ascii="Garamond" w:hAnsi="Garamond"/>
          <w:b/>
          <w:bCs/>
        </w:rPr>
        <w:t>Our policy</w:t>
      </w:r>
    </w:p>
    <w:p w14:paraId="05FBEDEB" w14:textId="4AFDB2E6" w:rsidR="00D73131" w:rsidRDefault="00D73131" w:rsidP="00D73131">
      <w:pPr>
        <w:pStyle w:val="ListParagraph"/>
        <w:numPr>
          <w:ilvl w:val="0"/>
          <w:numId w:val="11"/>
        </w:numPr>
        <w:snapToGrid w:val="0"/>
        <w:spacing w:line="336" w:lineRule="auto"/>
        <w:contextualSpacing w:val="0"/>
        <w:rPr>
          <w:rFonts w:ascii="Garamond" w:hAnsi="Garamond"/>
        </w:rPr>
      </w:pPr>
      <w:r w:rsidRPr="00A3357C">
        <w:rPr>
          <w:rFonts w:ascii="Garamond" w:hAnsi="Garamond"/>
        </w:rPr>
        <w:t>As part of our commitment to client care we make a written record of any complaint and</w:t>
      </w:r>
      <w:r>
        <w:rPr>
          <w:rFonts w:ascii="Garamond" w:hAnsi="Garamond"/>
        </w:rPr>
        <w:t xml:space="preserve"> </w:t>
      </w:r>
      <w:r w:rsidRPr="00A3357C">
        <w:rPr>
          <w:rFonts w:ascii="Garamond" w:hAnsi="Garamond"/>
        </w:rPr>
        <w:t>retain all documents and correspondence generated by the complaint for a period of six</w:t>
      </w:r>
      <w:r>
        <w:rPr>
          <w:rFonts w:ascii="Garamond" w:hAnsi="Garamond"/>
        </w:rPr>
        <w:t xml:space="preserve"> </w:t>
      </w:r>
      <w:r w:rsidRPr="00A3357C">
        <w:rPr>
          <w:rFonts w:ascii="Garamond" w:hAnsi="Garamond"/>
        </w:rPr>
        <w:t>years. Our management committee inspects an anonymised record regularly with a view to</w:t>
      </w:r>
      <w:r>
        <w:rPr>
          <w:rFonts w:ascii="Garamond" w:hAnsi="Garamond"/>
        </w:rPr>
        <w:t xml:space="preserve"> </w:t>
      </w:r>
      <w:r w:rsidRPr="00A3357C">
        <w:rPr>
          <w:rFonts w:ascii="Garamond" w:hAnsi="Garamond"/>
        </w:rPr>
        <w:t>improving services. From time to time, a summary of the complaint will be provided to the</w:t>
      </w:r>
      <w:r>
        <w:rPr>
          <w:rFonts w:ascii="Garamond" w:hAnsi="Garamond"/>
        </w:rPr>
        <w:t xml:space="preserve"> </w:t>
      </w:r>
      <w:r w:rsidRPr="00A3357C">
        <w:rPr>
          <w:rFonts w:ascii="Garamond" w:hAnsi="Garamond"/>
        </w:rPr>
        <w:t>Bar Standards Board, on an anonymous basis, which will only provide information about</w:t>
      </w:r>
      <w:r>
        <w:rPr>
          <w:rFonts w:ascii="Garamond" w:hAnsi="Garamond"/>
        </w:rPr>
        <w:t xml:space="preserve"> </w:t>
      </w:r>
      <w:r w:rsidRPr="00A3357C">
        <w:rPr>
          <w:rFonts w:ascii="Garamond" w:hAnsi="Garamond"/>
        </w:rPr>
        <w:t>what the complaint was about, and the outcomes.</w:t>
      </w:r>
    </w:p>
    <w:p w14:paraId="1DD9D5CA" w14:textId="77777777" w:rsidR="00D312EC" w:rsidRDefault="00D312EC" w:rsidP="00D312EC">
      <w:pPr>
        <w:pStyle w:val="ListParagraph"/>
        <w:snapToGrid w:val="0"/>
        <w:spacing w:line="336" w:lineRule="auto"/>
        <w:contextualSpacing w:val="0"/>
        <w:rPr>
          <w:rFonts w:ascii="Garamond" w:hAnsi="Garamond"/>
        </w:rPr>
      </w:pPr>
    </w:p>
    <w:p w14:paraId="098C8B75" w14:textId="77777777" w:rsidR="00D312EC" w:rsidRPr="00A3357C" w:rsidRDefault="00D312EC" w:rsidP="00D312EC">
      <w:pPr>
        <w:pStyle w:val="ListParagraph"/>
        <w:snapToGrid w:val="0"/>
        <w:spacing w:line="336" w:lineRule="auto"/>
        <w:contextualSpacing w:val="0"/>
        <w:rPr>
          <w:rFonts w:ascii="Garamond" w:hAnsi="Garamond"/>
        </w:rPr>
      </w:pPr>
    </w:p>
    <w:p w14:paraId="1EB80F3E" w14:textId="2F4C1755" w:rsidR="00D73131" w:rsidRPr="00A3357C" w:rsidRDefault="00D73131" w:rsidP="00D73131">
      <w:pPr>
        <w:snapToGrid w:val="0"/>
        <w:spacing w:line="336" w:lineRule="auto"/>
        <w:rPr>
          <w:rFonts w:ascii="Garamond" w:hAnsi="Garamond"/>
          <w:b/>
          <w:bCs/>
        </w:rPr>
      </w:pPr>
      <w:r w:rsidRPr="00A3357C">
        <w:rPr>
          <w:rFonts w:ascii="Garamond" w:hAnsi="Garamond"/>
          <w:b/>
          <w:bCs/>
        </w:rPr>
        <w:t>Complaints to the Legal Ombudsman</w:t>
      </w:r>
    </w:p>
    <w:p w14:paraId="12291C74" w14:textId="761214A4" w:rsidR="00D73131" w:rsidRPr="00A3357C" w:rsidRDefault="00D73131" w:rsidP="00D73131">
      <w:pPr>
        <w:pStyle w:val="ListParagraph"/>
        <w:numPr>
          <w:ilvl w:val="0"/>
          <w:numId w:val="11"/>
        </w:numPr>
        <w:snapToGrid w:val="0"/>
        <w:spacing w:line="336" w:lineRule="auto"/>
        <w:contextualSpacing w:val="0"/>
        <w:rPr>
          <w:rFonts w:ascii="Garamond" w:hAnsi="Garamond"/>
        </w:rPr>
      </w:pPr>
      <w:r w:rsidRPr="00A3357C">
        <w:rPr>
          <w:rFonts w:ascii="Garamond" w:hAnsi="Garamond"/>
        </w:rPr>
        <w:t>If you are unhappy with the outcome of our investigation and you fall within their</w:t>
      </w:r>
      <w:r>
        <w:rPr>
          <w:rFonts w:ascii="Garamond" w:hAnsi="Garamond"/>
        </w:rPr>
        <w:t xml:space="preserve"> </w:t>
      </w:r>
      <w:r w:rsidRPr="00A3357C">
        <w:rPr>
          <w:rFonts w:ascii="Garamond" w:hAnsi="Garamond"/>
        </w:rPr>
        <w:t>jurisdiction you may take up your complaint with the Legal Ombudsman, the independent</w:t>
      </w:r>
      <w:r>
        <w:rPr>
          <w:rFonts w:ascii="Garamond" w:hAnsi="Garamond"/>
        </w:rPr>
        <w:t xml:space="preserve"> </w:t>
      </w:r>
      <w:r w:rsidRPr="00A3357C">
        <w:rPr>
          <w:rFonts w:ascii="Garamond" w:hAnsi="Garamond"/>
        </w:rPr>
        <w:t>complaints body for complaints about lawyers, at the conclusion of our consideration of your</w:t>
      </w:r>
      <w:r>
        <w:rPr>
          <w:rFonts w:ascii="Garamond" w:hAnsi="Garamond"/>
        </w:rPr>
        <w:t xml:space="preserve"> </w:t>
      </w:r>
      <w:r w:rsidRPr="00A3357C">
        <w:rPr>
          <w:rFonts w:ascii="Garamond" w:hAnsi="Garamond"/>
        </w:rPr>
        <w:t xml:space="preserve">complaint. The Ombudsman </w:t>
      </w:r>
      <w:proofErr w:type="gramStart"/>
      <w:r w:rsidRPr="00A3357C">
        <w:rPr>
          <w:rFonts w:ascii="Garamond" w:hAnsi="Garamond"/>
        </w:rPr>
        <w:t>is not able to</w:t>
      </w:r>
      <w:proofErr w:type="gramEnd"/>
      <w:r w:rsidRPr="00A3357C">
        <w:rPr>
          <w:rFonts w:ascii="Garamond" w:hAnsi="Garamond"/>
        </w:rPr>
        <w:t xml:space="preserve"> consider your complaint until it has first been</w:t>
      </w:r>
      <w:r>
        <w:rPr>
          <w:rFonts w:ascii="Garamond" w:hAnsi="Garamond"/>
        </w:rPr>
        <w:t xml:space="preserve"> </w:t>
      </w:r>
      <w:r w:rsidRPr="00A3357C">
        <w:rPr>
          <w:rFonts w:ascii="Garamond" w:hAnsi="Garamond"/>
        </w:rPr>
        <w:t>investigated by chambers, or if the complaint has not been resolved to your satisfaction</w:t>
      </w:r>
      <w:r>
        <w:rPr>
          <w:rFonts w:ascii="Garamond" w:hAnsi="Garamond"/>
        </w:rPr>
        <w:t xml:space="preserve"> </w:t>
      </w:r>
      <w:r w:rsidRPr="00A3357C">
        <w:rPr>
          <w:rFonts w:ascii="Garamond" w:hAnsi="Garamond"/>
        </w:rPr>
        <w:t>within 8 weeks of making your complaint. Please note the timeframe for referral of</w:t>
      </w:r>
      <w:r>
        <w:rPr>
          <w:rFonts w:ascii="Garamond" w:hAnsi="Garamond"/>
        </w:rPr>
        <w:t xml:space="preserve"> </w:t>
      </w:r>
      <w:r w:rsidRPr="00A3357C">
        <w:rPr>
          <w:rFonts w:ascii="Garamond" w:hAnsi="Garamond"/>
        </w:rPr>
        <w:t xml:space="preserve">complaints to the Ombudsman as set out at paragraph 2 above. Those clients who </w:t>
      </w:r>
      <w:proofErr w:type="gramStart"/>
      <w:r w:rsidRPr="00A3357C">
        <w:rPr>
          <w:rFonts w:ascii="Garamond" w:hAnsi="Garamond"/>
        </w:rPr>
        <w:t>are able</w:t>
      </w:r>
      <w:r>
        <w:rPr>
          <w:rFonts w:ascii="Garamond" w:hAnsi="Garamond"/>
        </w:rPr>
        <w:t xml:space="preserve"> </w:t>
      </w:r>
      <w:r w:rsidRPr="00A3357C">
        <w:rPr>
          <w:rFonts w:ascii="Garamond" w:hAnsi="Garamond"/>
        </w:rPr>
        <w:t>to</w:t>
      </w:r>
      <w:proofErr w:type="gramEnd"/>
      <w:r w:rsidRPr="00A3357C">
        <w:rPr>
          <w:rFonts w:ascii="Garamond" w:hAnsi="Garamond"/>
        </w:rPr>
        <w:t xml:space="preserve"> complain to the Legal Ombudsman are as follows:</w:t>
      </w:r>
    </w:p>
    <w:p w14:paraId="4E354F8D" w14:textId="5D60B7F8" w:rsidR="00D73131" w:rsidRPr="00D73131" w:rsidRDefault="00D73131" w:rsidP="00D73131">
      <w:pPr>
        <w:pStyle w:val="ListParagraph"/>
        <w:numPr>
          <w:ilvl w:val="0"/>
          <w:numId w:val="10"/>
        </w:numPr>
        <w:snapToGrid w:val="0"/>
        <w:spacing w:line="336" w:lineRule="auto"/>
        <w:contextualSpacing w:val="0"/>
        <w:rPr>
          <w:rFonts w:ascii="Garamond" w:hAnsi="Garamond"/>
        </w:rPr>
      </w:pPr>
      <w:r w:rsidRPr="00D73131">
        <w:rPr>
          <w:rFonts w:ascii="Garamond" w:hAnsi="Garamond"/>
        </w:rPr>
        <w:t>Individuals;</w:t>
      </w:r>
    </w:p>
    <w:p w14:paraId="6E39C403" w14:textId="32CFC695" w:rsidR="00D73131" w:rsidRPr="00D73131" w:rsidRDefault="00D73131" w:rsidP="00D73131">
      <w:pPr>
        <w:pStyle w:val="ListParagraph"/>
        <w:numPr>
          <w:ilvl w:val="0"/>
          <w:numId w:val="10"/>
        </w:numPr>
        <w:snapToGrid w:val="0"/>
        <w:spacing w:line="336" w:lineRule="auto"/>
        <w:contextualSpacing w:val="0"/>
        <w:rPr>
          <w:rFonts w:ascii="Garamond" w:hAnsi="Garamond"/>
        </w:rPr>
      </w:pPr>
      <w:r w:rsidRPr="00D73131">
        <w:rPr>
          <w:rFonts w:ascii="Garamond" w:hAnsi="Garamond"/>
        </w:rPr>
        <w:t>Businesses or enterprises that are micro-enterprises within the meaning of Article 1 and</w:t>
      </w:r>
    </w:p>
    <w:p w14:paraId="0AD4CD33" w14:textId="7D0AF586" w:rsidR="00D73131" w:rsidRPr="00D73131" w:rsidRDefault="00D73131" w:rsidP="00D73131">
      <w:pPr>
        <w:pStyle w:val="ListParagraph"/>
        <w:numPr>
          <w:ilvl w:val="0"/>
          <w:numId w:val="10"/>
        </w:numPr>
        <w:snapToGrid w:val="0"/>
        <w:spacing w:line="336" w:lineRule="auto"/>
        <w:contextualSpacing w:val="0"/>
        <w:rPr>
          <w:rFonts w:ascii="Garamond" w:hAnsi="Garamond"/>
        </w:rPr>
      </w:pPr>
      <w:r w:rsidRPr="00D73131">
        <w:rPr>
          <w:rFonts w:ascii="Garamond" w:hAnsi="Garamond"/>
        </w:rPr>
        <w:t>Article 2(1) and (3) of the Annex to Commission Recommendation 2003/361/EC (broadly businesses or enterprises with fewer than 10 employees and turnover or assets not exceeding €2 million);</w:t>
      </w:r>
    </w:p>
    <w:p w14:paraId="20D0C2C5" w14:textId="75DCE4EE" w:rsidR="00D73131" w:rsidRPr="00D73131" w:rsidRDefault="00D73131" w:rsidP="00D73131">
      <w:pPr>
        <w:pStyle w:val="ListParagraph"/>
        <w:numPr>
          <w:ilvl w:val="0"/>
          <w:numId w:val="10"/>
        </w:numPr>
        <w:snapToGrid w:val="0"/>
        <w:spacing w:line="336" w:lineRule="auto"/>
        <w:contextualSpacing w:val="0"/>
        <w:rPr>
          <w:rFonts w:ascii="Garamond" w:hAnsi="Garamond"/>
        </w:rPr>
      </w:pPr>
      <w:r w:rsidRPr="00D73131">
        <w:rPr>
          <w:rFonts w:ascii="Garamond" w:hAnsi="Garamond"/>
        </w:rPr>
        <w:t>Charities with an annual income net of tax of less than £1 million;</w:t>
      </w:r>
    </w:p>
    <w:p w14:paraId="6092CC6E" w14:textId="41448260" w:rsidR="00D73131" w:rsidRPr="00D73131" w:rsidRDefault="00D73131" w:rsidP="00D73131">
      <w:pPr>
        <w:pStyle w:val="ListParagraph"/>
        <w:numPr>
          <w:ilvl w:val="0"/>
          <w:numId w:val="10"/>
        </w:numPr>
        <w:snapToGrid w:val="0"/>
        <w:spacing w:line="336" w:lineRule="auto"/>
        <w:contextualSpacing w:val="0"/>
        <w:rPr>
          <w:rFonts w:ascii="Garamond" w:hAnsi="Garamond"/>
        </w:rPr>
      </w:pPr>
      <w:r w:rsidRPr="00D73131">
        <w:rPr>
          <w:rFonts w:ascii="Garamond" w:hAnsi="Garamond"/>
        </w:rPr>
        <w:t>Clubs, associations or organisations, the affairs of which are managed by its members or a committee of its members, with an annual income net of tax of less than £1 million;</w:t>
      </w:r>
    </w:p>
    <w:p w14:paraId="7AB99217" w14:textId="77BA4646" w:rsidR="00D73131" w:rsidRPr="00D73131" w:rsidRDefault="00D73131" w:rsidP="00D73131">
      <w:pPr>
        <w:pStyle w:val="ListParagraph"/>
        <w:numPr>
          <w:ilvl w:val="0"/>
          <w:numId w:val="10"/>
        </w:numPr>
        <w:snapToGrid w:val="0"/>
        <w:spacing w:line="336" w:lineRule="auto"/>
        <w:contextualSpacing w:val="0"/>
        <w:rPr>
          <w:rFonts w:ascii="Garamond" w:hAnsi="Garamond"/>
        </w:rPr>
      </w:pPr>
      <w:r w:rsidRPr="00D73131">
        <w:rPr>
          <w:rFonts w:ascii="Garamond" w:hAnsi="Garamond"/>
        </w:rPr>
        <w:t>Trustees of trusts with an asset value of less than £1 million; and</w:t>
      </w:r>
    </w:p>
    <w:p w14:paraId="122983DF" w14:textId="6034100C" w:rsidR="00D73131" w:rsidRPr="00D73131" w:rsidRDefault="00D73131" w:rsidP="00D73131">
      <w:pPr>
        <w:pStyle w:val="ListParagraph"/>
        <w:numPr>
          <w:ilvl w:val="0"/>
          <w:numId w:val="10"/>
        </w:numPr>
        <w:snapToGrid w:val="0"/>
        <w:spacing w:line="336" w:lineRule="auto"/>
        <w:contextualSpacing w:val="0"/>
        <w:rPr>
          <w:rFonts w:ascii="Garamond" w:hAnsi="Garamond"/>
        </w:rPr>
      </w:pPr>
      <w:r w:rsidRPr="00D73131">
        <w:rPr>
          <w:rFonts w:ascii="Garamond" w:hAnsi="Garamond"/>
        </w:rPr>
        <w:t>Personal representatives or beneficiaries of the estates of persons who, before they died,</w:t>
      </w:r>
      <w:r>
        <w:rPr>
          <w:rFonts w:ascii="Garamond" w:hAnsi="Garamond"/>
        </w:rPr>
        <w:t xml:space="preserve"> </w:t>
      </w:r>
      <w:r w:rsidRPr="00D73131">
        <w:rPr>
          <w:rFonts w:ascii="Garamond" w:hAnsi="Garamond"/>
        </w:rPr>
        <w:t>had not referred the complaint to the Legal Ombudsman.</w:t>
      </w:r>
    </w:p>
    <w:p w14:paraId="5DB4B3FD" w14:textId="77777777" w:rsidR="00D73131" w:rsidRPr="00A3357C" w:rsidRDefault="00D73131" w:rsidP="00D73131">
      <w:pPr>
        <w:snapToGrid w:val="0"/>
        <w:spacing w:line="336" w:lineRule="auto"/>
        <w:ind w:left="720"/>
        <w:rPr>
          <w:rFonts w:ascii="Garamond" w:hAnsi="Garamond"/>
        </w:rPr>
      </w:pPr>
      <w:r w:rsidRPr="00A3357C">
        <w:rPr>
          <w:rFonts w:ascii="Garamond" w:hAnsi="Garamond"/>
        </w:rPr>
        <w:t>You can write to the Legal Ombudsman at:</w:t>
      </w:r>
    </w:p>
    <w:p w14:paraId="7869D0AA" w14:textId="77777777" w:rsidR="00D73131" w:rsidRPr="00A3357C" w:rsidRDefault="00D73131" w:rsidP="00D73131">
      <w:pPr>
        <w:snapToGrid w:val="0"/>
        <w:spacing w:line="336" w:lineRule="auto"/>
        <w:ind w:left="720"/>
        <w:rPr>
          <w:rFonts w:ascii="Garamond" w:hAnsi="Garamond"/>
        </w:rPr>
      </w:pPr>
      <w:r w:rsidRPr="00A3357C">
        <w:rPr>
          <w:rFonts w:ascii="Garamond" w:hAnsi="Garamond"/>
        </w:rPr>
        <w:t>Legal Ombudsman</w:t>
      </w:r>
    </w:p>
    <w:p w14:paraId="0E770F35" w14:textId="77777777" w:rsidR="00D73131" w:rsidRPr="00A3357C" w:rsidRDefault="00D73131" w:rsidP="00D73131">
      <w:pPr>
        <w:snapToGrid w:val="0"/>
        <w:spacing w:line="336" w:lineRule="auto"/>
        <w:ind w:left="720"/>
        <w:rPr>
          <w:rFonts w:ascii="Garamond" w:hAnsi="Garamond"/>
        </w:rPr>
      </w:pPr>
      <w:r w:rsidRPr="00A3357C">
        <w:rPr>
          <w:rFonts w:ascii="Garamond" w:hAnsi="Garamond"/>
        </w:rPr>
        <w:t>PO Box 6167</w:t>
      </w:r>
    </w:p>
    <w:p w14:paraId="088F2B11" w14:textId="77777777" w:rsidR="00D73131" w:rsidRPr="00A3357C" w:rsidRDefault="00D73131" w:rsidP="00D73131">
      <w:pPr>
        <w:snapToGrid w:val="0"/>
        <w:spacing w:line="336" w:lineRule="auto"/>
        <w:ind w:left="720"/>
        <w:rPr>
          <w:rFonts w:ascii="Garamond" w:hAnsi="Garamond"/>
        </w:rPr>
      </w:pPr>
      <w:r w:rsidRPr="00A3357C">
        <w:rPr>
          <w:rFonts w:ascii="Garamond" w:hAnsi="Garamond"/>
        </w:rPr>
        <w:t>Slough</w:t>
      </w:r>
    </w:p>
    <w:p w14:paraId="7773D13C" w14:textId="77777777" w:rsidR="00D73131" w:rsidRPr="00A3357C" w:rsidRDefault="00D73131" w:rsidP="00D73131">
      <w:pPr>
        <w:snapToGrid w:val="0"/>
        <w:spacing w:line="336" w:lineRule="auto"/>
        <w:ind w:left="720"/>
        <w:rPr>
          <w:rFonts w:ascii="Garamond" w:hAnsi="Garamond"/>
        </w:rPr>
      </w:pPr>
      <w:r w:rsidRPr="00A3357C">
        <w:rPr>
          <w:rFonts w:ascii="Garamond" w:hAnsi="Garamond"/>
        </w:rPr>
        <w:t>SL1 0EH</w:t>
      </w:r>
    </w:p>
    <w:p w14:paraId="312EF57E" w14:textId="77777777" w:rsidR="00D73131" w:rsidRPr="00A3357C" w:rsidRDefault="00D73131" w:rsidP="00D73131">
      <w:pPr>
        <w:snapToGrid w:val="0"/>
        <w:spacing w:line="336" w:lineRule="auto"/>
        <w:ind w:left="720"/>
        <w:rPr>
          <w:rFonts w:ascii="Garamond" w:hAnsi="Garamond"/>
        </w:rPr>
      </w:pPr>
      <w:r w:rsidRPr="00A3357C">
        <w:rPr>
          <w:rFonts w:ascii="Garamond" w:hAnsi="Garamond"/>
        </w:rPr>
        <w:t>Telephone number: 0300 555 0333</w:t>
      </w:r>
    </w:p>
    <w:p w14:paraId="718C9EA3" w14:textId="77777777" w:rsidR="00D73131" w:rsidRPr="00A3357C" w:rsidRDefault="00D73131" w:rsidP="00D73131">
      <w:pPr>
        <w:snapToGrid w:val="0"/>
        <w:spacing w:line="336" w:lineRule="auto"/>
        <w:ind w:left="720"/>
        <w:rPr>
          <w:rFonts w:ascii="Garamond" w:hAnsi="Garamond"/>
        </w:rPr>
      </w:pPr>
      <w:r w:rsidRPr="00A3357C">
        <w:rPr>
          <w:rFonts w:ascii="Garamond" w:hAnsi="Garamond"/>
        </w:rPr>
        <w:t>Email: enquiries@legalombudsman.org.uk</w:t>
      </w:r>
    </w:p>
    <w:p w14:paraId="3AAED870" w14:textId="77777777" w:rsidR="00D73131" w:rsidRPr="00A3357C" w:rsidRDefault="00D73131" w:rsidP="00D73131">
      <w:pPr>
        <w:snapToGrid w:val="0"/>
        <w:spacing w:line="336" w:lineRule="auto"/>
        <w:ind w:left="720"/>
        <w:rPr>
          <w:rFonts w:ascii="Garamond" w:hAnsi="Garamond"/>
        </w:rPr>
      </w:pPr>
      <w:r w:rsidRPr="00A3357C">
        <w:rPr>
          <w:rFonts w:ascii="Garamond" w:hAnsi="Garamond"/>
        </w:rPr>
        <w:t>More information about the Legal Ombudsman is available on their website:</w:t>
      </w:r>
    </w:p>
    <w:p w14:paraId="4C834607" w14:textId="48588C38" w:rsidR="00D73131" w:rsidRDefault="00D73131" w:rsidP="00D73131">
      <w:pPr>
        <w:snapToGrid w:val="0"/>
        <w:spacing w:line="336" w:lineRule="auto"/>
        <w:ind w:left="720"/>
        <w:rPr>
          <w:rFonts w:ascii="Garamond" w:hAnsi="Garamond"/>
        </w:rPr>
      </w:pPr>
      <w:hyperlink r:id="rId8" w:history="1">
        <w:r w:rsidRPr="002138C3">
          <w:rPr>
            <w:rStyle w:val="Hyperlink"/>
            <w:rFonts w:ascii="Garamond" w:hAnsi="Garamond"/>
          </w:rPr>
          <w:t>http://www.legalombudsman.org.uk/</w:t>
        </w:r>
      </w:hyperlink>
    </w:p>
    <w:p w14:paraId="696C3AE7" w14:textId="77777777" w:rsidR="00D312EC" w:rsidRPr="00A3357C" w:rsidRDefault="00D312EC" w:rsidP="00D73131">
      <w:pPr>
        <w:snapToGrid w:val="0"/>
        <w:spacing w:line="336" w:lineRule="auto"/>
        <w:ind w:left="720"/>
        <w:rPr>
          <w:rFonts w:ascii="Garamond" w:hAnsi="Garamond"/>
        </w:rPr>
      </w:pPr>
    </w:p>
    <w:p w14:paraId="505BC0E2" w14:textId="2A171932" w:rsidR="00D73131" w:rsidRPr="00D73131" w:rsidRDefault="00D73131" w:rsidP="00D73131">
      <w:pPr>
        <w:pStyle w:val="ListParagraph"/>
        <w:numPr>
          <w:ilvl w:val="0"/>
          <w:numId w:val="11"/>
        </w:numPr>
        <w:snapToGrid w:val="0"/>
        <w:spacing w:line="336" w:lineRule="auto"/>
        <w:contextualSpacing w:val="0"/>
        <w:rPr>
          <w:rFonts w:ascii="Garamond" w:hAnsi="Garamond"/>
        </w:rPr>
      </w:pPr>
      <w:r w:rsidRPr="00A3357C">
        <w:rPr>
          <w:rFonts w:ascii="Garamond" w:hAnsi="Garamond"/>
        </w:rPr>
        <w:t>If you are unhappy with the outcome of the investigation, alternative complaints bodies as</w:t>
      </w:r>
      <w:r>
        <w:rPr>
          <w:rFonts w:ascii="Garamond" w:hAnsi="Garamond"/>
        </w:rPr>
        <w:t xml:space="preserve"> </w:t>
      </w:r>
      <w:r w:rsidRPr="00A3357C">
        <w:rPr>
          <w:rFonts w:ascii="Garamond" w:hAnsi="Garamond"/>
        </w:rPr>
        <w:t>approved by the Chartered Trading Standards Institute</w:t>
      </w:r>
      <w:r>
        <w:rPr>
          <w:rFonts w:ascii="Garamond" w:hAnsi="Garamond"/>
        </w:rPr>
        <w:t xml:space="preserve"> </w:t>
      </w:r>
      <w:r w:rsidRPr="00A3357C">
        <w:rPr>
          <w:rFonts w:ascii="Garamond" w:hAnsi="Garamond"/>
        </w:rPr>
        <w:t>(https://www.tradingstandards.uk/consumer-help/adr-approved-bodies/) also exist which are</w:t>
      </w:r>
      <w:r>
        <w:rPr>
          <w:rFonts w:ascii="Garamond" w:hAnsi="Garamond"/>
        </w:rPr>
        <w:t xml:space="preserve"> </w:t>
      </w:r>
      <w:r w:rsidRPr="00A3357C">
        <w:rPr>
          <w:rFonts w:ascii="Garamond" w:hAnsi="Garamond"/>
        </w:rPr>
        <w:t>competent to deal with complaints about legal services, should you and the barrister both</w:t>
      </w:r>
      <w:r>
        <w:rPr>
          <w:rFonts w:ascii="Garamond" w:hAnsi="Garamond"/>
        </w:rPr>
        <w:t xml:space="preserve"> </w:t>
      </w:r>
      <w:r w:rsidRPr="00A3357C">
        <w:rPr>
          <w:rFonts w:ascii="Garamond" w:hAnsi="Garamond"/>
        </w:rPr>
        <w:t>wish to use such a scheme. If you wish to use your chosen ADR provider, please contact us</w:t>
      </w:r>
      <w:r>
        <w:rPr>
          <w:rFonts w:ascii="Garamond" w:hAnsi="Garamond"/>
        </w:rPr>
        <w:t xml:space="preserve"> </w:t>
      </w:r>
      <w:r w:rsidRPr="00A3357C">
        <w:rPr>
          <w:rFonts w:ascii="Garamond" w:hAnsi="Garamond"/>
        </w:rPr>
        <w:t>to discuss this, including time limits for contacting your chosen ADR. Please also note that if</w:t>
      </w:r>
      <w:r>
        <w:rPr>
          <w:rFonts w:ascii="Garamond" w:hAnsi="Garamond"/>
        </w:rPr>
        <w:t xml:space="preserve"> </w:t>
      </w:r>
      <w:r w:rsidRPr="00A3357C">
        <w:rPr>
          <w:rFonts w:ascii="Garamond" w:hAnsi="Garamond"/>
        </w:rPr>
        <w:t>mediation is used, neither you nor the barrister is required to accept the proposed</w:t>
      </w:r>
      <w:r>
        <w:rPr>
          <w:rFonts w:ascii="Garamond" w:hAnsi="Garamond"/>
        </w:rPr>
        <w:t xml:space="preserve"> </w:t>
      </w:r>
      <w:r w:rsidRPr="00A3357C">
        <w:rPr>
          <w:rFonts w:ascii="Garamond" w:hAnsi="Garamond"/>
        </w:rPr>
        <w:t>resolution. If mediation does not resolve the complaint, you may still make a complaint to</w:t>
      </w:r>
      <w:r>
        <w:rPr>
          <w:rFonts w:ascii="Garamond" w:hAnsi="Garamond"/>
        </w:rPr>
        <w:t xml:space="preserve"> </w:t>
      </w:r>
      <w:r w:rsidRPr="00A3357C">
        <w:rPr>
          <w:rFonts w:ascii="Garamond" w:hAnsi="Garamond"/>
        </w:rPr>
        <w:t>the Legal Ombudsman (provided you fall within their jurisdiction and you do so within the</w:t>
      </w:r>
      <w:r>
        <w:rPr>
          <w:rFonts w:ascii="Garamond" w:hAnsi="Garamond"/>
        </w:rPr>
        <w:t xml:space="preserve"> </w:t>
      </w:r>
      <w:r w:rsidRPr="00A3357C">
        <w:rPr>
          <w:rFonts w:ascii="Garamond" w:hAnsi="Garamond"/>
        </w:rPr>
        <w:t>time limit)</w:t>
      </w:r>
    </w:p>
    <w:p w14:paraId="7EA46FA7" w14:textId="340C4E1C" w:rsidR="00D73131" w:rsidRPr="00A3357C" w:rsidRDefault="00D73131" w:rsidP="00D73131">
      <w:pPr>
        <w:pStyle w:val="ListParagraph"/>
        <w:numPr>
          <w:ilvl w:val="0"/>
          <w:numId w:val="11"/>
        </w:numPr>
        <w:snapToGrid w:val="0"/>
        <w:spacing w:line="336" w:lineRule="auto"/>
        <w:contextualSpacing w:val="0"/>
        <w:rPr>
          <w:rFonts w:ascii="Garamond" w:hAnsi="Garamond"/>
        </w:rPr>
      </w:pPr>
      <w:r w:rsidRPr="00A3357C">
        <w:rPr>
          <w:rFonts w:ascii="Garamond" w:hAnsi="Garamond"/>
        </w:rPr>
        <w:t xml:space="preserve">If you are not the barrister's client and are unhappy with the outcome of our </w:t>
      </w:r>
      <w:proofErr w:type="gramStart"/>
      <w:r w:rsidRPr="00A3357C">
        <w:rPr>
          <w:rFonts w:ascii="Garamond" w:hAnsi="Garamond"/>
        </w:rPr>
        <w:t>investigation</w:t>
      </w:r>
      <w:proofErr w:type="gramEnd"/>
      <w:r>
        <w:rPr>
          <w:rFonts w:ascii="Garamond" w:hAnsi="Garamond"/>
        </w:rPr>
        <w:t xml:space="preserve"> </w:t>
      </w:r>
      <w:r w:rsidRPr="00A3357C">
        <w:rPr>
          <w:rFonts w:ascii="Garamond" w:hAnsi="Garamond"/>
        </w:rPr>
        <w:t>then please contact the Bar Standards Board at:</w:t>
      </w:r>
    </w:p>
    <w:p w14:paraId="055C46B1" w14:textId="77777777" w:rsidR="00D73131" w:rsidRPr="00A3357C" w:rsidRDefault="00D73131" w:rsidP="00D73131">
      <w:pPr>
        <w:snapToGrid w:val="0"/>
        <w:spacing w:line="336" w:lineRule="auto"/>
        <w:ind w:left="720"/>
        <w:rPr>
          <w:rFonts w:ascii="Garamond" w:hAnsi="Garamond"/>
        </w:rPr>
      </w:pPr>
      <w:r w:rsidRPr="00A3357C">
        <w:rPr>
          <w:rFonts w:ascii="Garamond" w:hAnsi="Garamond"/>
        </w:rPr>
        <w:t>Bar Standards Board</w:t>
      </w:r>
    </w:p>
    <w:p w14:paraId="4010B2DE" w14:textId="77777777" w:rsidR="00D73131" w:rsidRPr="00A3357C" w:rsidRDefault="00D73131" w:rsidP="00D73131">
      <w:pPr>
        <w:snapToGrid w:val="0"/>
        <w:spacing w:line="336" w:lineRule="auto"/>
        <w:ind w:left="720"/>
        <w:rPr>
          <w:rFonts w:ascii="Garamond" w:hAnsi="Garamond"/>
        </w:rPr>
      </w:pPr>
      <w:r w:rsidRPr="00A3357C">
        <w:rPr>
          <w:rFonts w:ascii="Garamond" w:hAnsi="Garamond"/>
        </w:rPr>
        <w:t>Contact and Assessment Team</w:t>
      </w:r>
    </w:p>
    <w:p w14:paraId="5BAABBD3" w14:textId="77777777" w:rsidR="00D73131" w:rsidRPr="00A3357C" w:rsidRDefault="00D73131" w:rsidP="00D73131">
      <w:pPr>
        <w:snapToGrid w:val="0"/>
        <w:spacing w:line="336" w:lineRule="auto"/>
        <w:ind w:left="720"/>
        <w:rPr>
          <w:rFonts w:ascii="Garamond" w:hAnsi="Garamond"/>
        </w:rPr>
      </w:pPr>
      <w:r w:rsidRPr="00A3357C">
        <w:rPr>
          <w:rFonts w:ascii="Garamond" w:hAnsi="Garamond"/>
        </w:rPr>
        <w:t>289-293 High Holborn</w:t>
      </w:r>
    </w:p>
    <w:p w14:paraId="3FF46AF0" w14:textId="77777777" w:rsidR="00D73131" w:rsidRPr="00A3357C" w:rsidRDefault="00D73131" w:rsidP="00D73131">
      <w:pPr>
        <w:snapToGrid w:val="0"/>
        <w:spacing w:line="336" w:lineRule="auto"/>
        <w:ind w:left="720"/>
        <w:rPr>
          <w:rFonts w:ascii="Garamond" w:hAnsi="Garamond"/>
        </w:rPr>
      </w:pPr>
      <w:r w:rsidRPr="00A3357C">
        <w:rPr>
          <w:rFonts w:ascii="Garamond" w:hAnsi="Garamond"/>
        </w:rPr>
        <w:t>London</w:t>
      </w:r>
    </w:p>
    <w:p w14:paraId="1EB75880" w14:textId="77777777" w:rsidR="00D73131" w:rsidRPr="00A3357C" w:rsidRDefault="00D73131" w:rsidP="00D73131">
      <w:pPr>
        <w:snapToGrid w:val="0"/>
        <w:spacing w:line="336" w:lineRule="auto"/>
        <w:ind w:left="720"/>
        <w:rPr>
          <w:rFonts w:ascii="Garamond" w:hAnsi="Garamond"/>
        </w:rPr>
      </w:pPr>
      <w:r w:rsidRPr="00A3357C">
        <w:rPr>
          <w:rFonts w:ascii="Garamond" w:hAnsi="Garamond"/>
        </w:rPr>
        <w:t>WC1V 7JZ</w:t>
      </w:r>
    </w:p>
    <w:p w14:paraId="7ACADBC5" w14:textId="77777777" w:rsidR="00D73131" w:rsidRPr="00A3357C" w:rsidRDefault="00D73131" w:rsidP="00D73131">
      <w:pPr>
        <w:snapToGrid w:val="0"/>
        <w:spacing w:line="336" w:lineRule="auto"/>
        <w:ind w:left="720"/>
        <w:rPr>
          <w:rFonts w:ascii="Garamond" w:hAnsi="Garamond"/>
        </w:rPr>
      </w:pPr>
      <w:r w:rsidRPr="00A3357C">
        <w:rPr>
          <w:rFonts w:ascii="Garamond" w:hAnsi="Garamond"/>
        </w:rPr>
        <w:t>Telephone number: 0207 6111 444</w:t>
      </w:r>
    </w:p>
    <w:p w14:paraId="7C62B502" w14:textId="6A4692E2" w:rsidR="00B37612" w:rsidRPr="00D73131" w:rsidRDefault="00D73131" w:rsidP="00D73131">
      <w:pPr>
        <w:snapToGrid w:val="0"/>
        <w:spacing w:line="336" w:lineRule="auto"/>
        <w:ind w:left="720"/>
        <w:rPr>
          <w:rFonts w:ascii="Garamond" w:hAnsi="Garamond"/>
        </w:rPr>
      </w:pPr>
      <w:r w:rsidRPr="00A3357C">
        <w:rPr>
          <w:rFonts w:ascii="Garamond" w:hAnsi="Garamond"/>
        </w:rPr>
        <w:t>Website: www.barstandardsboard.org.uk</w:t>
      </w:r>
    </w:p>
    <w:sectPr w:rsidR="00B37612" w:rsidRPr="00D73131" w:rsidSect="00F22E32">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0" w:footer="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0A3D54" w14:textId="77777777" w:rsidR="00AE50D9" w:rsidRDefault="00AE50D9" w:rsidP="000835BE">
      <w:pPr>
        <w:spacing w:after="0" w:line="240" w:lineRule="auto"/>
      </w:pPr>
      <w:r>
        <w:separator/>
      </w:r>
    </w:p>
  </w:endnote>
  <w:endnote w:type="continuationSeparator" w:id="0">
    <w:p w14:paraId="26520CF3" w14:textId="77777777" w:rsidR="00AE50D9" w:rsidRDefault="00AE50D9" w:rsidP="000835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Baskerville">
    <w:altName w:val="Baskerville Old Face"/>
    <w:charset w:val="00"/>
    <w:family w:val="roman"/>
    <w:pitch w:val="variable"/>
    <w:sig w:usb0="80000067" w:usb1="02000000" w:usb2="00000000" w:usb3="00000000" w:csb0="0000019F" w:csb1="00000000"/>
  </w:font>
  <w:font w:name="Times New Roman (Body CS)">
    <w:panose1 w:val="00000000000000000000"/>
    <w:charset w:val="00"/>
    <w:family w:val="roman"/>
    <w:notTrueType/>
    <w:pitch w:val="default"/>
  </w:font>
  <w:font w:name="Lao Sangam MN">
    <w:altName w:val="DokChampa"/>
    <w:charset w:val="00"/>
    <w:family w:val="auto"/>
    <w:pitch w:val="variable"/>
    <w:sig w:usb0="02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C2FD02" w14:textId="77777777" w:rsidR="00F22E32" w:rsidRDefault="00F22E3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2050" w:type="dxa"/>
      <w:tblInd w:w="-156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00000" w:themeFill="text1"/>
      <w:tblLayout w:type="fixed"/>
      <w:tblLook w:val="04A0" w:firstRow="1" w:lastRow="0" w:firstColumn="1" w:lastColumn="0" w:noHBand="0" w:noVBand="1"/>
    </w:tblPr>
    <w:tblGrid>
      <w:gridCol w:w="6238"/>
      <w:gridCol w:w="5812"/>
    </w:tblGrid>
    <w:tr w:rsidR="00F22E32" w:rsidRPr="006A1095" w14:paraId="119A82AB" w14:textId="77777777" w:rsidTr="006C4CDF">
      <w:trPr>
        <w:trHeight w:val="1279"/>
      </w:trPr>
      <w:tc>
        <w:tcPr>
          <w:tcW w:w="6238" w:type="dxa"/>
          <w:tcBorders>
            <w:right w:val="single" w:sz="4" w:space="0" w:color="000000" w:themeColor="text1"/>
          </w:tcBorders>
          <w:shd w:val="clear" w:color="auto" w:fill="000000" w:themeFill="text1"/>
        </w:tcPr>
        <w:p w14:paraId="2D990BA5" w14:textId="77777777" w:rsidR="00F22E32" w:rsidRPr="00F878D5" w:rsidRDefault="00F22E32" w:rsidP="00F22E32">
          <w:pPr>
            <w:pStyle w:val="Footer"/>
            <w:rPr>
              <w:rFonts w:ascii="Garamond" w:hAnsi="Garamond"/>
              <w:b/>
              <w:bCs/>
              <w:color w:val="FFFFFF" w:themeColor="background1"/>
              <w:sz w:val="16"/>
              <w:szCs w:val="16"/>
            </w:rPr>
          </w:pPr>
        </w:p>
        <w:p w14:paraId="63607256" w14:textId="77777777" w:rsidR="00F22E32" w:rsidRPr="00611A6C" w:rsidRDefault="00F22E32" w:rsidP="00F22E32">
          <w:pPr>
            <w:pStyle w:val="Footer"/>
            <w:ind w:left="600"/>
            <w:rPr>
              <w:rFonts w:ascii="Garamond" w:hAnsi="Garamond"/>
              <w:b/>
              <w:bCs/>
              <w:color w:val="FFFFFF" w:themeColor="background1"/>
              <w:sz w:val="20"/>
              <w:szCs w:val="20"/>
            </w:rPr>
          </w:pPr>
          <w:r w:rsidRPr="00611A6C">
            <w:rPr>
              <w:rFonts w:ascii="Garamond" w:hAnsi="Garamond"/>
              <w:b/>
              <w:bCs/>
              <w:color w:val="FFFFFF" w:themeColor="background1"/>
              <w:sz w:val="20"/>
              <w:szCs w:val="20"/>
            </w:rPr>
            <w:t>Outline Chambers</w:t>
          </w:r>
        </w:p>
        <w:p w14:paraId="060F2C54" w14:textId="77777777" w:rsidR="00F22E32" w:rsidRPr="0086711F" w:rsidRDefault="00F22E32" w:rsidP="00F22E32">
          <w:pPr>
            <w:pStyle w:val="Footer"/>
            <w:ind w:left="600"/>
            <w:rPr>
              <w:rFonts w:ascii="Lao Sangam MN" w:hAnsi="Lao Sangam MN" w:cs="Lao Sangam MN"/>
              <w:color w:val="FFFFFF" w:themeColor="background1"/>
              <w:sz w:val="16"/>
              <w:szCs w:val="16"/>
            </w:rPr>
          </w:pPr>
          <w:r w:rsidRPr="0086711F">
            <w:rPr>
              <w:rFonts w:ascii="Lao Sangam MN" w:hAnsi="Lao Sangam MN" w:cs="Lao Sangam MN"/>
              <w:color w:val="FFFFFF" w:themeColor="background1"/>
              <w:sz w:val="16"/>
              <w:szCs w:val="16"/>
            </w:rPr>
            <w:t>Six Pump Court (First Floor) Temple, London EC4Y 7AR United Kingdom</w:t>
          </w:r>
        </w:p>
        <w:p w14:paraId="0F245940" w14:textId="621002BB" w:rsidR="00F22E32" w:rsidRPr="0086711F" w:rsidRDefault="00F22E32" w:rsidP="00F22E32">
          <w:pPr>
            <w:pStyle w:val="Footer"/>
            <w:ind w:left="600" w:right="175"/>
            <w:rPr>
              <w:rFonts w:ascii="Lao Sangam MN" w:hAnsi="Lao Sangam MN" w:cs="Lao Sangam MN"/>
              <w:color w:val="FFFFFF" w:themeColor="background1"/>
              <w:sz w:val="16"/>
              <w:szCs w:val="16"/>
            </w:rPr>
          </w:pPr>
          <w:r w:rsidRPr="0086711F">
            <w:rPr>
              <w:rFonts w:ascii="Lao Sangam MN" w:hAnsi="Lao Sangam MN" w:cs="Lao Sangam MN"/>
              <w:color w:val="FFFFFF" w:themeColor="background1"/>
              <w:sz w:val="16"/>
              <w:szCs w:val="16"/>
            </w:rPr>
            <w:t xml:space="preserve">T: +44 (0) 203 597 7130  </w:t>
          </w:r>
          <w:r w:rsidR="004122EC">
            <w:rPr>
              <w:rFonts w:ascii="Lao Sangam MN" w:hAnsi="Lao Sangam MN" w:cs="Lao Sangam MN"/>
              <w:color w:val="FFFFFF" w:themeColor="background1"/>
              <w:sz w:val="16"/>
              <w:szCs w:val="16"/>
            </w:rPr>
            <w:t xml:space="preserve"> </w:t>
          </w:r>
          <w:r w:rsidRPr="0086711F">
            <w:rPr>
              <w:rFonts w:ascii="Lao Sangam MN" w:hAnsi="Lao Sangam MN" w:cs="Lao Sangam MN"/>
              <w:color w:val="FFFFFF" w:themeColor="background1"/>
              <w:sz w:val="16"/>
              <w:szCs w:val="16"/>
            </w:rPr>
            <w:t>24hr Emergency T: +44 (0) 7519 722966</w:t>
          </w:r>
        </w:p>
        <w:p w14:paraId="0080B1B6" w14:textId="77777777" w:rsidR="00F22E32" w:rsidRPr="006A1095" w:rsidRDefault="00F22E32" w:rsidP="00F22E32">
          <w:pPr>
            <w:pStyle w:val="Footer"/>
            <w:ind w:left="600"/>
            <w:rPr>
              <w:rFonts w:ascii="Garamond" w:hAnsi="Garamond"/>
              <w:color w:val="FFFFFF" w:themeColor="background1"/>
              <w:sz w:val="16"/>
              <w:szCs w:val="16"/>
            </w:rPr>
          </w:pPr>
          <w:r w:rsidRPr="0086711F">
            <w:rPr>
              <w:rFonts w:ascii="Lao Sangam MN" w:hAnsi="Lao Sangam MN" w:cs="Lao Sangam MN"/>
              <w:color w:val="FFFFFF" w:themeColor="background1"/>
              <w:sz w:val="16"/>
              <w:szCs w:val="16"/>
            </w:rPr>
            <w:t xml:space="preserve">E: </w:t>
          </w:r>
          <w:hyperlink r:id="rId1" w:history="1">
            <w:r w:rsidRPr="0086711F">
              <w:rPr>
                <w:rStyle w:val="Hyperlink"/>
                <w:rFonts w:ascii="Lao Sangam MN" w:hAnsi="Lao Sangam MN" w:cs="Lao Sangam MN"/>
                <w:color w:val="FFFFFF" w:themeColor="background1"/>
                <w:sz w:val="16"/>
                <w:szCs w:val="16"/>
              </w:rPr>
              <w:t>clerks@outlinechambers.com</w:t>
            </w:r>
          </w:hyperlink>
          <w:r w:rsidRPr="0086711F">
            <w:rPr>
              <w:rFonts w:ascii="Lao Sangam MN" w:hAnsi="Lao Sangam MN" w:cs="Lao Sangam MN"/>
              <w:color w:val="FFFFFF" w:themeColor="background1"/>
              <w:sz w:val="21"/>
              <w:szCs w:val="21"/>
            </w:rPr>
            <w:t xml:space="preserve">  </w:t>
          </w:r>
          <w:r w:rsidRPr="0086711F">
            <w:rPr>
              <w:rFonts w:ascii="Lao Sangam MN" w:hAnsi="Lao Sangam MN" w:cs="Lao Sangam MN"/>
              <w:color w:val="FFFFFF" w:themeColor="background1"/>
              <w:sz w:val="16"/>
              <w:szCs w:val="16"/>
            </w:rPr>
            <w:t xml:space="preserve">W: </w:t>
          </w:r>
          <w:hyperlink r:id="rId2" w:history="1">
            <w:r w:rsidRPr="0086711F">
              <w:rPr>
                <w:rStyle w:val="Hyperlink"/>
                <w:rFonts w:ascii="Lao Sangam MN" w:hAnsi="Lao Sangam MN" w:cs="Lao Sangam MN"/>
                <w:color w:val="FFFFFF" w:themeColor="background1"/>
                <w:sz w:val="16"/>
                <w:szCs w:val="16"/>
              </w:rPr>
              <w:t>www.outlinechambers.com</w:t>
            </w:r>
          </w:hyperlink>
        </w:p>
      </w:tc>
      <w:tc>
        <w:tcPr>
          <w:tcW w:w="5812" w:type="dxa"/>
          <w:tcBorders>
            <w:left w:val="single" w:sz="4" w:space="0" w:color="000000" w:themeColor="text1"/>
          </w:tcBorders>
          <w:shd w:val="clear" w:color="auto" w:fill="000000" w:themeFill="text1"/>
        </w:tcPr>
        <w:p w14:paraId="642E5534" w14:textId="77777777" w:rsidR="00F22E32" w:rsidRPr="006A1095" w:rsidRDefault="00F22E32" w:rsidP="00F22E32">
          <w:pPr>
            <w:pStyle w:val="Footer"/>
            <w:jc w:val="right"/>
            <w:rPr>
              <w:rFonts w:ascii="Garamond" w:hAnsi="Garamond"/>
              <w:b/>
              <w:bCs/>
              <w:color w:val="FFFFFF" w:themeColor="background1"/>
              <w:sz w:val="15"/>
              <w:szCs w:val="15"/>
            </w:rPr>
          </w:pPr>
        </w:p>
        <w:p w14:paraId="60878DAC" w14:textId="77777777" w:rsidR="00F22E32" w:rsidRPr="006A1095" w:rsidRDefault="00F22E32" w:rsidP="00F22E32">
          <w:pPr>
            <w:pStyle w:val="Footer"/>
            <w:jc w:val="right"/>
            <w:rPr>
              <w:rFonts w:ascii="Garamond" w:hAnsi="Garamond"/>
              <w:b/>
              <w:bCs/>
              <w:color w:val="FFFFFF" w:themeColor="background1"/>
              <w:sz w:val="15"/>
              <w:szCs w:val="15"/>
            </w:rPr>
          </w:pPr>
        </w:p>
        <w:p w14:paraId="4B52E65C" w14:textId="77777777" w:rsidR="00F22E32" w:rsidRPr="006A1095" w:rsidRDefault="00F22E32" w:rsidP="00F22E32">
          <w:pPr>
            <w:pStyle w:val="Footer"/>
            <w:rPr>
              <w:rFonts w:ascii="Garamond" w:hAnsi="Garamond"/>
              <w:b/>
              <w:bCs/>
              <w:color w:val="FFFFFF" w:themeColor="background1"/>
              <w:sz w:val="15"/>
              <w:szCs w:val="15"/>
            </w:rPr>
          </w:pPr>
        </w:p>
        <w:p w14:paraId="465C4052" w14:textId="77777777" w:rsidR="00F22E32" w:rsidRPr="006A1095" w:rsidRDefault="00F22E32" w:rsidP="00F22E32">
          <w:pPr>
            <w:pStyle w:val="Footer"/>
            <w:rPr>
              <w:rFonts w:ascii="Garamond" w:hAnsi="Garamond"/>
              <w:b/>
              <w:bCs/>
              <w:color w:val="FFFFFF" w:themeColor="background1"/>
              <w:sz w:val="15"/>
              <w:szCs w:val="15"/>
            </w:rPr>
          </w:pPr>
        </w:p>
        <w:p w14:paraId="5C1C6F04" w14:textId="77777777" w:rsidR="00F22E32" w:rsidRPr="006A1095" w:rsidRDefault="00F22E32" w:rsidP="00F22E32">
          <w:pPr>
            <w:pStyle w:val="Footer"/>
            <w:rPr>
              <w:rFonts w:ascii="Garamond" w:hAnsi="Garamond"/>
              <w:b/>
              <w:bCs/>
              <w:color w:val="FFFFFF" w:themeColor="background1"/>
              <w:sz w:val="15"/>
              <w:szCs w:val="15"/>
            </w:rPr>
          </w:pPr>
        </w:p>
        <w:p w14:paraId="49DBD581" w14:textId="77777777" w:rsidR="00F22E32" w:rsidRPr="0086711F" w:rsidRDefault="00F22E32" w:rsidP="00F22E32">
          <w:pPr>
            <w:pStyle w:val="Footer"/>
            <w:rPr>
              <w:rFonts w:ascii="Lao Sangam MN" w:hAnsi="Lao Sangam MN" w:cs="Lao Sangam MN"/>
              <w:color w:val="FFFFFF" w:themeColor="background1"/>
              <w:sz w:val="15"/>
              <w:szCs w:val="15"/>
            </w:rPr>
          </w:pPr>
          <w:r w:rsidRPr="00F22E32">
            <w:rPr>
              <w:rFonts w:ascii="Lao Sangam MN" w:hAnsi="Lao Sangam MN" w:cs="Lao Sangam MN"/>
              <w:color w:val="FFFFFF" w:themeColor="background1"/>
              <w:sz w:val="13"/>
              <w:szCs w:val="13"/>
            </w:rPr>
            <w:t>OUTLINE Chambers: Barristers regulated by the Bar Standards Board of England and Wales</w:t>
          </w:r>
        </w:p>
      </w:tc>
    </w:tr>
  </w:tbl>
  <w:p w14:paraId="5CE183EA" w14:textId="77777777" w:rsidR="00F22E32" w:rsidRPr="00F22E32" w:rsidRDefault="00F22E32" w:rsidP="000835BE">
    <w:pPr>
      <w:pStyle w:val="Footer"/>
      <w:rPr>
        <w:rFonts w:ascii="Garamond" w:hAnsi="Garamond"/>
        <w:b/>
        <w:bCs/>
        <w:color w:val="17365D"/>
        <w:sz w:val="11"/>
        <w:szCs w:val="11"/>
      </w:rPr>
    </w:pPr>
  </w:p>
  <w:p w14:paraId="35483FEB" w14:textId="77777777" w:rsidR="000835BE" w:rsidRPr="00611A6C" w:rsidRDefault="000835BE" w:rsidP="00341BBE">
    <w:pPr>
      <w:pStyle w:val="Footer"/>
      <w:rPr>
        <w:rFonts w:ascii="Garamond" w:hAnsi="Garamond"/>
        <w:b/>
        <w:bCs/>
        <w:color w:val="17365D"/>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B0B00" w14:textId="77777777" w:rsidR="00F22E32" w:rsidRDefault="00F22E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81DA86" w14:textId="77777777" w:rsidR="00AE50D9" w:rsidRDefault="00AE50D9" w:rsidP="000835BE">
      <w:pPr>
        <w:spacing w:after="0" w:line="240" w:lineRule="auto"/>
      </w:pPr>
      <w:r>
        <w:separator/>
      </w:r>
    </w:p>
  </w:footnote>
  <w:footnote w:type="continuationSeparator" w:id="0">
    <w:p w14:paraId="397C2707" w14:textId="77777777" w:rsidR="00AE50D9" w:rsidRDefault="00AE50D9" w:rsidP="000835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854657" w14:textId="77777777" w:rsidR="00F22E32" w:rsidRDefault="00F22E3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BD816" w14:textId="005AE198" w:rsidR="00341BBE" w:rsidRPr="00F22E32" w:rsidRDefault="006A1095" w:rsidP="008A2914">
    <w:pPr>
      <w:pStyle w:val="Header"/>
      <w:rPr>
        <w:sz w:val="18"/>
        <w:szCs w:val="18"/>
      </w:rPr>
    </w:pPr>
    <w:r w:rsidRPr="00F22E32">
      <w:rPr>
        <w:noProof/>
        <w:sz w:val="18"/>
        <w:szCs w:val="18"/>
      </w:rPr>
      <w:drawing>
        <wp:anchor distT="0" distB="0" distL="114300" distR="114300" simplePos="0" relativeHeight="251668480" behindDoc="1" locked="0" layoutInCell="1" allowOverlap="1" wp14:anchorId="026801C6" wp14:editId="5398A848">
          <wp:simplePos x="0" y="0"/>
          <wp:positionH relativeFrom="page">
            <wp:posOffset>-41910</wp:posOffset>
          </wp:positionH>
          <wp:positionV relativeFrom="paragraph">
            <wp:posOffset>158164</wp:posOffset>
          </wp:positionV>
          <wp:extent cx="7631723" cy="899795"/>
          <wp:effectExtent l="0" t="0" r="1270" b="1905"/>
          <wp:wrapNone/>
          <wp:docPr id="21294130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1737635" name="Picture 1521737635"/>
                  <pic:cNvPicPr/>
                </pic:nvPicPr>
                <pic:blipFill>
                  <a:blip r:embed="rId1">
                    <a:extLst>
                      <a:ext uri="{28A0092B-C50C-407E-A947-70E740481C1C}">
                        <a14:useLocalDpi xmlns:a14="http://schemas.microsoft.com/office/drawing/2010/main" val="0"/>
                      </a:ext>
                    </a:extLst>
                  </a:blip>
                  <a:stretch>
                    <a:fillRect/>
                  </a:stretch>
                </pic:blipFill>
                <pic:spPr>
                  <a:xfrm>
                    <a:off x="0" y="0"/>
                    <a:ext cx="7631723" cy="899795"/>
                  </a:xfrm>
                  <a:prstGeom prst="rect">
                    <a:avLst/>
                  </a:prstGeom>
                </pic:spPr>
              </pic:pic>
            </a:graphicData>
          </a:graphic>
          <wp14:sizeRelH relativeFrom="margin">
            <wp14:pctWidth>0</wp14:pctWidth>
          </wp14:sizeRelH>
          <wp14:sizeRelV relativeFrom="margin">
            <wp14:pctHeight>0</wp14:pctHeight>
          </wp14:sizeRelV>
        </wp:anchor>
      </w:drawing>
    </w:r>
  </w:p>
  <w:p w14:paraId="58326823" w14:textId="17AED2B1" w:rsidR="00341BBE" w:rsidRPr="00F22E32" w:rsidRDefault="00341BBE" w:rsidP="000835BE">
    <w:pPr>
      <w:pStyle w:val="Header"/>
      <w:tabs>
        <w:tab w:val="clear" w:pos="4513"/>
        <w:tab w:val="clear" w:pos="9026"/>
        <w:tab w:val="left" w:pos="1680"/>
      </w:tabs>
      <w:rPr>
        <w:sz w:val="18"/>
        <w:szCs w:val="18"/>
      </w:rPr>
    </w:pPr>
  </w:p>
  <w:p w14:paraId="44C5C965" w14:textId="0233E8DD" w:rsidR="006A1095" w:rsidRPr="00F22E32" w:rsidRDefault="006A1095" w:rsidP="000835BE">
    <w:pPr>
      <w:pStyle w:val="Header"/>
      <w:tabs>
        <w:tab w:val="clear" w:pos="4513"/>
        <w:tab w:val="clear" w:pos="9026"/>
        <w:tab w:val="left" w:pos="1680"/>
      </w:tabs>
      <w:rPr>
        <w:sz w:val="18"/>
        <w:szCs w:val="18"/>
      </w:rPr>
    </w:pPr>
  </w:p>
  <w:p w14:paraId="16EAD583" w14:textId="28DBB219" w:rsidR="006A1095" w:rsidRPr="00F22E32" w:rsidRDefault="006A1095" w:rsidP="000835BE">
    <w:pPr>
      <w:pStyle w:val="Header"/>
      <w:tabs>
        <w:tab w:val="clear" w:pos="4513"/>
        <w:tab w:val="clear" w:pos="9026"/>
        <w:tab w:val="left" w:pos="1680"/>
      </w:tabs>
      <w:rPr>
        <w:sz w:val="18"/>
        <w:szCs w:val="18"/>
      </w:rPr>
    </w:pPr>
  </w:p>
  <w:p w14:paraId="5EBC97BB" w14:textId="77777777" w:rsidR="000D546B" w:rsidRPr="00F22E32" w:rsidRDefault="000D546B" w:rsidP="000835BE">
    <w:pPr>
      <w:pStyle w:val="Header"/>
      <w:tabs>
        <w:tab w:val="clear" w:pos="4513"/>
        <w:tab w:val="clear" w:pos="9026"/>
        <w:tab w:val="left" w:pos="1680"/>
      </w:tabs>
      <w:rPr>
        <w:sz w:val="18"/>
        <w:szCs w:val="18"/>
      </w:rPr>
    </w:pPr>
  </w:p>
  <w:p w14:paraId="6EDFEEBB" w14:textId="77777777" w:rsidR="0086711F" w:rsidRPr="00F22E32" w:rsidRDefault="0086711F" w:rsidP="000835BE">
    <w:pPr>
      <w:pStyle w:val="Header"/>
      <w:tabs>
        <w:tab w:val="clear" w:pos="4513"/>
        <w:tab w:val="clear" w:pos="9026"/>
        <w:tab w:val="left" w:pos="1680"/>
      </w:tabs>
      <w:rPr>
        <w:sz w:val="18"/>
        <w:szCs w:val="18"/>
      </w:rPr>
    </w:pPr>
  </w:p>
  <w:p w14:paraId="3F182BD7" w14:textId="77777777" w:rsidR="00F22E32" w:rsidRDefault="00F22E32" w:rsidP="000835BE">
    <w:pPr>
      <w:pStyle w:val="Header"/>
      <w:tabs>
        <w:tab w:val="clear" w:pos="4513"/>
        <w:tab w:val="clear" w:pos="9026"/>
        <w:tab w:val="left" w:pos="1680"/>
      </w:tabs>
      <w:rPr>
        <w:sz w:val="18"/>
        <w:szCs w:val="18"/>
      </w:rPr>
    </w:pPr>
  </w:p>
  <w:p w14:paraId="20C69047" w14:textId="77777777" w:rsidR="00F22E32" w:rsidRPr="00F22E32" w:rsidRDefault="00F22E32" w:rsidP="000835BE">
    <w:pPr>
      <w:pStyle w:val="Header"/>
      <w:tabs>
        <w:tab w:val="clear" w:pos="4513"/>
        <w:tab w:val="clear" w:pos="9026"/>
        <w:tab w:val="left" w:pos="1680"/>
      </w:tabs>
      <w:rPr>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C44D5" w14:textId="77777777" w:rsidR="00F22E32" w:rsidRDefault="00F22E3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F7402"/>
    <w:multiLevelType w:val="hybridMultilevel"/>
    <w:tmpl w:val="61BA878A"/>
    <w:lvl w:ilvl="0" w:tplc="3216DFC4">
      <w:start w:val="1"/>
      <w:numFmt w:val="lowerLetter"/>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F3D44F4"/>
    <w:multiLevelType w:val="hybridMultilevel"/>
    <w:tmpl w:val="2B329EF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1A46D45"/>
    <w:multiLevelType w:val="multilevel"/>
    <w:tmpl w:val="0809001F"/>
    <w:styleLink w:val="Style2"/>
    <w:lvl w:ilvl="0">
      <w:start w:val="1"/>
      <w:numFmt w:val="decimal"/>
      <w:lvlText w:val="%1."/>
      <w:lvlJc w:val="left"/>
      <w:pPr>
        <w:ind w:left="360" w:hanging="360"/>
      </w:pPr>
      <w:rPr>
        <w:rFonts w:hint="default"/>
        <w:color w:val="000000" w:themeColor="text1"/>
      </w:rPr>
    </w:lvl>
    <w:lvl w:ilvl="1">
      <w:start w:val="1"/>
      <w:numFmt w:val="decimal"/>
      <w:lvlText w:val="%1.%2."/>
      <w:lvlJc w:val="left"/>
      <w:pPr>
        <w:ind w:left="792" w:hanging="432"/>
      </w:pPr>
      <w:rPr>
        <w:rFonts w:hint="default"/>
        <w:color w:val="000000" w:themeColor="text1"/>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5EF1BC4"/>
    <w:multiLevelType w:val="hybridMultilevel"/>
    <w:tmpl w:val="F6468D22"/>
    <w:lvl w:ilvl="0" w:tplc="CE10C2AC">
      <w:start w:val="1"/>
      <w:numFmt w:val="lowerLetter"/>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9945FD4"/>
    <w:multiLevelType w:val="hybridMultilevel"/>
    <w:tmpl w:val="43EC006E"/>
    <w:lvl w:ilvl="0" w:tplc="C5386758">
      <w:start w:val="1"/>
      <w:numFmt w:val="lowerLetter"/>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6504793"/>
    <w:multiLevelType w:val="hybridMultilevel"/>
    <w:tmpl w:val="4A32B7CA"/>
    <w:lvl w:ilvl="0" w:tplc="76DA1D98">
      <w:start w:val="1"/>
      <w:numFmt w:val="decimal"/>
      <w:lvlText w:val="%1."/>
      <w:lvlJc w:val="left"/>
      <w:pPr>
        <w:ind w:left="36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81A6B78"/>
    <w:multiLevelType w:val="hybridMultilevel"/>
    <w:tmpl w:val="E6A6EA76"/>
    <w:lvl w:ilvl="0" w:tplc="6230686E">
      <w:start w:val="1"/>
      <w:numFmt w:val="lowerLetter"/>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0CB6647"/>
    <w:multiLevelType w:val="hybridMultilevel"/>
    <w:tmpl w:val="19509A4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74315F8"/>
    <w:multiLevelType w:val="hybridMultilevel"/>
    <w:tmpl w:val="F36298C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AF8221F"/>
    <w:multiLevelType w:val="hybridMultilevel"/>
    <w:tmpl w:val="950A26C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7379364D"/>
    <w:multiLevelType w:val="hybridMultilevel"/>
    <w:tmpl w:val="22DA597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8551915"/>
    <w:multiLevelType w:val="hybridMultilevel"/>
    <w:tmpl w:val="CDE424C6"/>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16cid:durableId="1626546334">
    <w:abstractNumId w:val="2"/>
  </w:num>
  <w:num w:numId="2" w16cid:durableId="498735047">
    <w:abstractNumId w:val="5"/>
  </w:num>
  <w:num w:numId="3" w16cid:durableId="1271818223">
    <w:abstractNumId w:val="3"/>
  </w:num>
  <w:num w:numId="4" w16cid:durableId="1249269736">
    <w:abstractNumId w:val="4"/>
  </w:num>
  <w:num w:numId="5" w16cid:durableId="472798638">
    <w:abstractNumId w:val="6"/>
  </w:num>
  <w:num w:numId="6" w16cid:durableId="600071193">
    <w:abstractNumId w:val="0"/>
  </w:num>
  <w:num w:numId="7" w16cid:durableId="1796095211">
    <w:abstractNumId w:val="7"/>
  </w:num>
  <w:num w:numId="8" w16cid:durableId="1369061119">
    <w:abstractNumId w:val="1"/>
  </w:num>
  <w:num w:numId="9" w16cid:durableId="192230425">
    <w:abstractNumId w:val="9"/>
  </w:num>
  <w:num w:numId="10" w16cid:durableId="1589382180">
    <w:abstractNumId w:val="11"/>
  </w:num>
  <w:num w:numId="11" w16cid:durableId="1210455474">
    <w:abstractNumId w:val="10"/>
  </w:num>
  <w:num w:numId="12" w16cid:durableId="154803289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35BE"/>
    <w:rsid w:val="000835BE"/>
    <w:rsid w:val="000D546B"/>
    <w:rsid w:val="001F178F"/>
    <w:rsid w:val="00341BBE"/>
    <w:rsid w:val="00351575"/>
    <w:rsid w:val="00362356"/>
    <w:rsid w:val="003B315D"/>
    <w:rsid w:val="003E2158"/>
    <w:rsid w:val="004122EC"/>
    <w:rsid w:val="004E55EC"/>
    <w:rsid w:val="005256DB"/>
    <w:rsid w:val="00611A6C"/>
    <w:rsid w:val="006A1095"/>
    <w:rsid w:val="0086711F"/>
    <w:rsid w:val="008A2914"/>
    <w:rsid w:val="00A049F6"/>
    <w:rsid w:val="00AE2AFD"/>
    <w:rsid w:val="00AE50D9"/>
    <w:rsid w:val="00B37612"/>
    <w:rsid w:val="00C120D3"/>
    <w:rsid w:val="00CB1081"/>
    <w:rsid w:val="00CF73C3"/>
    <w:rsid w:val="00D06F65"/>
    <w:rsid w:val="00D312EC"/>
    <w:rsid w:val="00D3222B"/>
    <w:rsid w:val="00D73131"/>
    <w:rsid w:val="00D96897"/>
    <w:rsid w:val="00F22E32"/>
    <w:rsid w:val="00F878D5"/>
    <w:rsid w:val="00FF2D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14004A"/>
  <w15:chartTrackingRefBased/>
  <w15:docId w15:val="{1DB05F5D-EE68-A444-99A6-83A5080A99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2356"/>
    <w:pPr>
      <w:spacing w:line="259" w:lineRule="auto"/>
    </w:pPr>
    <w:rPr>
      <w:sz w:val="22"/>
      <w:szCs w:val="22"/>
    </w:rPr>
  </w:style>
  <w:style w:type="paragraph" w:styleId="Heading1">
    <w:name w:val="heading 1"/>
    <w:basedOn w:val="Normal"/>
    <w:next w:val="Normal"/>
    <w:link w:val="Heading1Char"/>
    <w:uiPriority w:val="9"/>
    <w:qFormat/>
    <w:rsid w:val="000835B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835B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835B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835B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835B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835B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835B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835B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835B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Style2">
    <w:name w:val="Style2"/>
    <w:uiPriority w:val="99"/>
    <w:rsid w:val="00CB1081"/>
    <w:pPr>
      <w:numPr>
        <w:numId w:val="1"/>
      </w:numPr>
    </w:pPr>
  </w:style>
  <w:style w:type="character" w:customStyle="1" w:styleId="Heading1Char">
    <w:name w:val="Heading 1 Char"/>
    <w:basedOn w:val="DefaultParagraphFont"/>
    <w:link w:val="Heading1"/>
    <w:uiPriority w:val="9"/>
    <w:rsid w:val="000835B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835B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835B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835B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835B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835B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835B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835B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835BE"/>
    <w:rPr>
      <w:rFonts w:eastAsiaTheme="majorEastAsia" w:cstheme="majorBidi"/>
      <w:color w:val="272727" w:themeColor="text1" w:themeTint="D8"/>
    </w:rPr>
  </w:style>
  <w:style w:type="paragraph" w:styleId="Title">
    <w:name w:val="Title"/>
    <w:basedOn w:val="Normal"/>
    <w:next w:val="Normal"/>
    <w:link w:val="TitleChar"/>
    <w:uiPriority w:val="10"/>
    <w:qFormat/>
    <w:rsid w:val="000835B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835B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835B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835B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835BE"/>
    <w:pPr>
      <w:spacing w:before="160"/>
      <w:jc w:val="center"/>
    </w:pPr>
    <w:rPr>
      <w:i/>
      <w:iCs/>
      <w:color w:val="404040" w:themeColor="text1" w:themeTint="BF"/>
    </w:rPr>
  </w:style>
  <w:style w:type="character" w:customStyle="1" w:styleId="QuoteChar">
    <w:name w:val="Quote Char"/>
    <w:basedOn w:val="DefaultParagraphFont"/>
    <w:link w:val="Quote"/>
    <w:uiPriority w:val="29"/>
    <w:rsid w:val="000835BE"/>
    <w:rPr>
      <w:i/>
      <w:iCs/>
      <w:color w:val="404040" w:themeColor="text1" w:themeTint="BF"/>
    </w:rPr>
  </w:style>
  <w:style w:type="paragraph" w:styleId="ListParagraph">
    <w:name w:val="List Paragraph"/>
    <w:basedOn w:val="Normal"/>
    <w:uiPriority w:val="34"/>
    <w:qFormat/>
    <w:rsid w:val="000835BE"/>
    <w:pPr>
      <w:ind w:left="720"/>
      <w:contextualSpacing/>
    </w:pPr>
  </w:style>
  <w:style w:type="character" w:styleId="IntenseEmphasis">
    <w:name w:val="Intense Emphasis"/>
    <w:basedOn w:val="DefaultParagraphFont"/>
    <w:uiPriority w:val="21"/>
    <w:qFormat/>
    <w:rsid w:val="000835BE"/>
    <w:rPr>
      <w:i/>
      <w:iCs/>
      <w:color w:val="0F4761" w:themeColor="accent1" w:themeShade="BF"/>
    </w:rPr>
  </w:style>
  <w:style w:type="paragraph" w:styleId="IntenseQuote">
    <w:name w:val="Intense Quote"/>
    <w:basedOn w:val="Normal"/>
    <w:next w:val="Normal"/>
    <w:link w:val="IntenseQuoteChar"/>
    <w:uiPriority w:val="30"/>
    <w:qFormat/>
    <w:rsid w:val="000835B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835BE"/>
    <w:rPr>
      <w:i/>
      <w:iCs/>
      <w:color w:val="0F4761" w:themeColor="accent1" w:themeShade="BF"/>
    </w:rPr>
  </w:style>
  <w:style w:type="character" w:styleId="IntenseReference">
    <w:name w:val="Intense Reference"/>
    <w:basedOn w:val="DefaultParagraphFont"/>
    <w:uiPriority w:val="32"/>
    <w:qFormat/>
    <w:rsid w:val="000835BE"/>
    <w:rPr>
      <w:b/>
      <w:bCs/>
      <w:smallCaps/>
      <w:color w:val="0F4761" w:themeColor="accent1" w:themeShade="BF"/>
      <w:spacing w:val="5"/>
    </w:rPr>
  </w:style>
  <w:style w:type="paragraph" w:styleId="Header">
    <w:name w:val="header"/>
    <w:basedOn w:val="Normal"/>
    <w:link w:val="HeaderChar"/>
    <w:uiPriority w:val="99"/>
    <w:unhideWhenUsed/>
    <w:rsid w:val="000835B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835BE"/>
  </w:style>
  <w:style w:type="paragraph" w:styleId="Footer">
    <w:name w:val="footer"/>
    <w:basedOn w:val="Normal"/>
    <w:link w:val="FooterChar"/>
    <w:uiPriority w:val="99"/>
    <w:unhideWhenUsed/>
    <w:rsid w:val="000835B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835BE"/>
  </w:style>
  <w:style w:type="character" w:styleId="Hyperlink">
    <w:name w:val="Hyperlink"/>
    <w:basedOn w:val="DefaultParagraphFont"/>
    <w:uiPriority w:val="99"/>
    <w:unhideWhenUsed/>
    <w:rsid w:val="000835BE"/>
    <w:rPr>
      <w:color w:val="467886" w:themeColor="hyperlink"/>
      <w:u w:val="single"/>
    </w:rPr>
  </w:style>
  <w:style w:type="character" w:styleId="UnresolvedMention">
    <w:name w:val="Unresolved Mention"/>
    <w:basedOn w:val="DefaultParagraphFont"/>
    <w:uiPriority w:val="99"/>
    <w:semiHidden/>
    <w:unhideWhenUsed/>
    <w:rsid w:val="000835BE"/>
    <w:rPr>
      <w:color w:val="605E5C"/>
      <w:shd w:val="clear" w:color="auto" w:fill="E1DFDD"/>
    </w:rPr>
  </w:style>
  <w:style w:type="table" w:styleId="TableGrid">
    <w:name w:val="Table Grid"/>
    <w:basedOn w:val="TableNormal"/>
    <w:uiPriority w:val="39"/>
    <w:rsid w:val="000835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B37612"/>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galombudsman.org.uk/"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hyperlink" Target="http://www.outlinechambers.com" TargetMode="External"/><Relationship Id="rId1" Type="http://schemas.openxmlformats.org/officeDocument/2006/relationships/hyperlink" Target="mailto:clerks@outlinechambers.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71DB8A-D219-754F-B188-5631A0EBB2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1699</Words>
  <Characters>8614</Characters>
  <Application>Microsoft Office Word</Application>
  <DocSecurity>0</DocSecurity>
  <Lines>148</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Paulina Strassburger</dc:creator>
  <cp:keywords/>
  <dc:description/>
  <cp:lastModifiedBy>Mark Cornell</cp:lastModifiedBy>
  <cp:revision>2</cp:revision>
  <cp:lastPrinted>2026-04-28T15:33:00Z</cp:lastPrinted>
  <dcterms:created xsi:type="dcterms:W3CDTF">2026-07-13T11:58:00Z</dcterms:created>
  <dcterms:modified xsi:type="dcterms:W3CDTF">2026-07-13T11:58:00Z</dcterms:modified>
</cp:coreProperties>
</file>